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60B1D49A"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0D0398" w:rsidRPr="000D0398">
        <w:rPr>
          <w:rFonts w:hint="eastAsia"/>
          <w:sz w:val="24"/>
          <w:szCs w:val="24"/>
        </w:rPr>
        <w:t>令和9～12年度岐阜市立</w:t>
      </w:r>
      <w:r w:rsidR="007B3022">
        <w:rPr>
          <w:rFonts w:hint="eastAsia"/>
          <w:sz w:val="24"/>
          <w:szCs w:val="24"/>
        </w:rPr>
        <w:t>藍川</w:t>
      </w:r>
      <w:r w:rsidR="000D0398" w:rsidRPr="000D0398">
        <w:rPr>
          <w:rFonts w:hint="eastAsia"/>
          <w:sz w:val="24"/>
          <w:szCs w:val="24"/>
        </w:rPr>
        <w:t>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7BF2BBFF"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0D0398" w:rsidRPr="000D0398">
        <w:rPr>
          <w:rFonts w:hint="eastAsia"/>
          <w:sz w:val="24"/>
          <w:szCs w:val="24"/>
        </w:rPr>
        <w:t>令和9～12年度岐阜市立</w:t>
      </w:r>
      <w:r w:rsidR="007B3022">
        <w:rPr>
          <w:rFonts w:hint="eastAsia"/>
          <w:sz w:val="24"/>
          <w:szCs w:val="24"/>
        </w:rPr>
        <w:t>藍川</w:t>
      </w:r>
      <w:r w:rsidR="000D0398" w:rsidRPr="000D0398">
        <w:rPr>
          <w:rFonts w:hint="eastAsia"/>
          <w:sz w:val="24"/>
          <w:szCs w:val="24"/>
        </w:rPr>
        <w:t>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5870"/>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90446"/>
    <w:rsid w:val="007B3022"/>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0F02"/>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413</Words>
  <Characters>2355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朝倉　桂大</cp:lastModifiedBy>
  <cp:revision>49</cp:revision>
  <cp:lastPrinted>2025-10-08T08:17:00Z</cp:lastPrinted>
  <dcterms:created xsi:type="dcterms:W3CDTF">2023-08-31T03:05:00Z</dcterms:created>
  <dcterms:modified xsi:type="dcterms:W3CDTF">2026-10-05T06:01:00Z</dcterms:modified>
</cp:coreProperties>
</file>