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0CC07C38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A01B34" w:rsidRPr="00A01B34">
        <w:rPr>
          <w:rFonts w:hint="eastAsia"/>
          <w:sz w:val="24"/>
          <w:szCs w:val="24"/>
        </w:rPr>
        <w:t>岐阜競輪場サイクルプラザほか照明設備改修工事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26273E0B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A01B34" w:rsidRPr="00A01B34">
        <w:rPr>
          <w:rFonts w:hint="eastAsia"/>
          <w:sz w:val="24"/>
          <w:szCs w:val="24"/>
        </w:rPr>
        <w:t>岐阜市東栄町5丁目16番地1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1AEC2D2E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A01B34" w:rsidRPr="00A01B34">
        <w:rPr>
          <w:rFonts w:hint="eastAsia"/>
          <w:sz w:val="24"/>
          <w:szCs w:val="24"/>
        </w:rPr>
        <w:t>岐阜競輪場サイクルプラザほか照明設備改修工事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2A6B5354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A01B34" w:rsidRPr="00A01B34">
        <w:rPr>
          <w:rFonts w:hint="eastAsia"/>
          <w:sz w:val="24"/>
          <w:szCs w:val="24"/>
        </w:rPr>
        <w:t>岐阜市東栄町5丁目16番地1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50E"/>
    <w:rsid w:val="00F97C01"/>
    <w:rsid w:val="00FA0564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18</cp:revision>
  <cp:lastPrinted>2025-10-10T08:04:00Z</cp:lastPrinted>
  <dcterms:created xsi:type="dcterms:W3CDTF">2023-09-07T07:01:00Z</dcterms:created>
  <dcterms:modified xsi:type="dcterms:W3CDTF">2026-05-08T06:49:00Z</dcterms:modified>
</cp:coreProperties>
</file>