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CC5F" w14:textId="279406D9" w:rsidR="00AD3EE7" w:rsidRDefault="00AD3EE7" w:rsidP="00AD3EE7">
      <w:pPr>
        <w:autoSpaceDE w:val="0"/>
        <w:autoSpaceDN w:val="0"/>
        <w:adjustRightInd w:val="0"/>
        <w:spacing w:line="420" w:lineRule="atLeast"/>
        <w:ind w:left="210" w:hanging="210"/>
        <w:jc w:val="left"/>
        <w:rPr>
          <w:rFonts w:ascii="ＭＳ ゴシック" w:eastAsia="ＭＳ ゴシック" w:hAnsi="ＭＳ ゴシック" w:cs="ＭＳ 明朝"/>
          <w:b/>
          <w:bCs/>
          <w:color w:val="000000"/>
          <w:kern w:val="0"/>
          <w:szCs w:val="21"/>
        </w:rPr>
      </w:pPr>
      <w:r w:rsidRPr="00AD3EE7">
        <w:rPr>
          <w:rFonts w:ascii="ＭＳ ゴシック" w:eastAsia="ＭＳ ゴシック" w:hAnsi="ＭＳ ゴシック" w:cs="ＭＳ 明朝" w:hint="eastAsia"/>
          <w:b/>
          <w:bCs/>
          <w:color w:val="000000"/>
          <w:kern w:val="0"/>
          <w:szCs w:val="21"/>
        </w:rPr>
        <w:t>介護保険法</w:t>
      </w:r>
      <w:r>
        <w:rPr>
          <w:rFonts w:ascii="ＭＳ ゴシック" w:eastAsia="ＭＳ ゴシック" w:hAnsi="ＭＳ ゴシック" w:cs="ＭＳ 明朝" w:hint="eastAsia"/>
          <w:b/>
          <w:bCs/>
          <w:color w:val="000000"/>
          <w:kern w:val="0"/>
          <w:szCs w:val="21"/>
        </w:rPr>
        <w:t xml:space="preserve">　</w:t>
      </w:r>
      <w:r w:rsidRPr="00AD3EE7">
        <w:rPr>
          <w:rFonts w:ascii="ＭＳ ゴシック" w:eastAsia="ＭＳ ゴシック" w:hAnsi="ＭＳ ゴシック" w:cs="ＭＳ 明朝" w:hint="eastAsia"/>
          <w:b/>
          <w:bCs/>
          <w:color w:val="000000"/>
          <w:kern w:val="0"/>
          <w:szCs w:val="21"/>
        </w:rPr>
        <w:t>第78条の２第４項（抜粋）</w:t>
      </w:r>
    </w:p>
    <w:p w14:paraId="3B7C3899" w14:textId="77777777" w:rsidR="00AD3EE7" w:rsidRPr="00AD3EE7" w:rsidRDefault="00AD3EE7" w:rsidP="00AD3EE7">
      <w:pPr>
        <w:autoSpaceDE w:val="0"/>
        <w:autoSpaceDN w:val="0"/>
        <w:adjustRightInd w:val="0"/>
        <w:spacing w:line="420" w:lineRule="atLeast"/>
        <w:ind w:left="210" w:hanging="210"/>
        <w:jc w:val="left"/>
        <w:rPr>
          <w:rFonts w:ascii="ＭＳ ゴシック" w:eastAsia="ＭＳ ゴシック" w:hAnsi="ＭＳ ゴシック" w:cs="ＭＳ 明朝" w:hint="eastAsia"/>
          <w:b/>
          <w:bCs/>
          <w:color w:val="000000"/>
          <w:kern w:val="0"/>
          <w:szCs w:val="21"/>
        </w:rPr>
      </w:pPr>
    </w:p>
    <w:p w14:paraId="6019E0C4" w14:textId="74D76E52" w:rsidR="00AD3EE7" w:rsidRDefault="00AD3EE7" w:rsidP="00AD3EE7">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４　市町村長は、第一項の申請があった場合において、</w:t>
      </w:r>
      <w:r w:rsidRPr="00AD3EE7">
        <w:rPr>
          <w:rFonts w:ascii="ＭＳ 明朝" w:eastAsia="ＭＳ 明朝" w:hAnsi="ＭＳ 明朝" w:cs="ＭＳ 明朝" w:hint="eastAsia"/>
          <w:b/>
          <w:bCs/>
          <w:color w:val="000000"/>
          <w:kern w:val="0"/>
          <w:szCs w:val="21"/>
          <w:u w:val="single"/>
        </w:rPr>
        <w:t>次の各号のいずれかに該当するときは、第四十二条の二第一項本文の指定をしてはならない</w:t>
      </w:r>
      <w:r>
        <w:rPr>
          <w:rFonts w:ascii="ＭＳ 明朝" w:eastAsia="ＭＳ 明朝" w:hAnsi="ＭＳ 明朝" w:cs="ＭＳ 明朝" w:hint="eastAsia"/>
          <w:color w:val="000000"/>
          <w:kern w:val="0"/>
          <w:szCs w:val="21"/>
        </w:rPr>
        <w:t>。</w:t>
      </w:r>
    </w:p>
    <w:p w14:paraId="5BD0B0B8" w14:textId="77777777" w:rsidR="00AD3EE7" w:rsidRDefault="00AD3EE7" w:rsidP="00AD3EE7">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一　申請者が市町村の条例で定める者でないとき。</w:t>
      </w:r>
    </w:p>
    <w:p w14:paraId="701863CC" w14:textId="77777777" w:rsidR="00AD3EE7" w:rsidRDefault="00AD3EE7" w:rsidP="00AD3EE7">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二　当該申請に係る事業所の従業者の知識及び技能並びに人員が、第七十八条の四第一項の市町村の条例で定める基準若しくは同項の市町村の条例で定める員数又は同条第五項に規定する指定地域密着型サービスに従事する従業者に関する基準を満たしていないとき。</w:t>
      </w:r>
    </w:p>
    <w:p w14:paraId="72B98AF5" w14:textId="77777777" w:rsidR="00AD3EE7" w:rsidRDefault="00AD3EE7" w:rsidP="00AD3EE7">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三　申請者が、第七十八条の四第二項又は第五項に規定する指定地域密着型サービスの事業の設備及び運営に関する基準に従って適正な地域密着型サービス事業の運営をすることができないと認められるとき。</w:t>
      </w:r>
    </w:p>
    <w:p w14:paraId="5314D0F7" w14:textId="77777777" w:rsidR="00AD3EE7" w:rsidRDefault="00AD3EE7" w:rsidP="00AD3EE7">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四　当該申請に係る事業所が当該市町村の区域の外にある場合であって、その所在地の市町村長（以下この条において「所在地市町村長」という。）の同意を得ていないとき。</w:t>
      </w:r>
    </w:p>
    <w:p w14:paraId="60A1663A" w14:textId="77777777" w:rsidR="00AD3EE7" w:rsidRDefault="00AD3EE7" w:rsidP="00AD3EE7">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四の二　申請者が、禁錮以上の刑に処せられ、その執行を終わり、又は執行を受けることがなくなるまでの者であるとき。</w:t>
      </w:r>
    </w:p>
    <w:p w14:paraId="2ADB9863" w14:textId="77777777" w:rsidR="00AD3EE7" w:rsidRDefault="00AD3EE7" w:rsidP="00AD3EE7">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五　申請者が、この法律その他国民の保健医療若しくは福祉に関する法律で政令で定めるものの規定により罰金の刑に処せられ、その執行を終わり、又は執行を受けることがなくなるまでの者であるとき。</w:t>
      </w:r>
    </w:p>
    <w:p w14:paraId="4571D539" w14:textId="77777777" w:rsidR="00AD3EE7" w:rsidRDefault="00AD3EE7" w:rsidP="00AD3EE7">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五の二　申請者が、労働に関する法律の規定であって政令で定めるものにより罰金の刑に処せられ、その執行を終わり、又は執行を受けることがなくなるまでの者であるとき。</w:t>
      </w:r>
    </w:p>
    <w:p w14:paraId="3B0DBB95" w14:textId="77777777" w:rsidR="00AD3EE7" w:rsidRDefault="00AD3EE7" w:rsidP="00AD3EE7">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五の三　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14:paraId="18E20EBC" w14:textId="77777777" w:rsidR="00AD3EE7" w:rsidRDefault="00AD3EE7" w:rsidP="00AD3EE7">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六　申請者（認知症対応型共同生活介護、地域密着型特定施設入居者生活介護又は地域密着型介護老人福祉施設入所者生活介護に係る指定の申請者を除く。）が、第七十八条の十（第二号から第五号までを除く。）の規定により指定（認知症対応型共同生活介護、地域密着型特定施設入居者生活介護又は地域密着型介護老人福祉施設入所者生</w:t>
      </w:r>
      <w:r>
        <w:rPr>
          <w:rFonts w:ascii="ＭＳ 明朝" w:eastAsia="ＭＳ 明朝" w:hAnsi="ＭＳ 明朝" w:cs="ＭＳ 明朝" w:hint="eastAsia"/>
          <w:color w:val="000000"/>
          <w:kern w:val="0"/>
          <w:szCs w:val="21"/>
        </w:rPr>
        <w:lastRenderedPageBreak/>
        <w:t>活介護に係る指定を除く。）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335C0057" w14:textId="77777777" w:rsidR="00AD3EE7" w:rsidRDefault="00AD3EE7" w:rsidP="00AD3EE7">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六の二　申請者（認知症対応型共同生活介護、地域密着型特定施設入居者生活介護又は地域密着型介護老人福祉施設入所者生活介護に係る指定の申請者に限る。）が、第七十八条の十（第二号から第五号までを除く。）の規定により指定（認知症対応型共同生活介護、地域密着型特定施設入居者生活介護又は地域密着型介護老人福祉施設入所者生活介護に係る指定に限る。）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6B85CC5D" w14:textId="77777777" w:rsidR="00AD3EE7" w:rsidRDefault="00AD3EE7" w:rsidP="00AD3EE7">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六の三　申請者と密接な関係を有する者（地域密着型介護老人福祉施設入所者生活介護</w:t>
      </w:r>
      <w:r>
        <w:rPr>
          <w:rFonts w:ascii="ＭＳ 明朝" w:eastAsia="ＭＳ 明朝" w:hAnsi="ＭＳ 明朝" w:cs="ＭＳ 明朝" w:hint="eastAsia"/>
          <w:color w:val="000000"/>
          <w:kern w:val="0"/>
          <w:szCs w:val="21"/>
        </w:rPr>
        <w:lastRenderedPageBreak/>
        <w:t>に係る指定の申請者と密接な関係を有する者を除く。）が、第七十八条の十（第二号から第五号までを除く。）の規定により指定を取り消され、その取消しの日から起算して五年を経過していない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06FE05EC" w14:textId="77777777" w:rsidR="00AD3EE7" w:rsidRDefault="00AD3EE7" w:rsidP="00AD3EE7">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七　申請者が、第七十八条の十（第二号から第五号までを除く。）の規定による指定の取消しの処分に係る行政手続法第十五条の規定による通知があった日から当該処分をする日又は処分をしないことを決定する日までの間に第七十八条の五第二項の規定による事業の廃止の届出をした者（当該事業の廃止について相当の理由がある者を除く。）又は第七十八条の八の規定による指定の辞退をした者（当該指定の辞退について相当の理由がある者を除く。）で、当該届出又は指定の辞退の日から起算して五年を経過しないものであるとき。</w:t>
      </w:r>
    </w:p>
    <w:p w14:paraId="5A35E535" w14:textId="77777777" w:rsidR="00AD3EE7" w:rsidRDefault="00AD3EE7" w:rsidP="00AD3EE7">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七の二　前号に規定する期間内に第七十八条の五第二項の規定による事業の廃止の届出又は第七十八条の八の規定による指定の辞退があった場合において、申請者が、同号の通知の日前六十日以内に当該届出に係る法人（当該事業の廃止について相当の理由がある法人を除く。）の役員等若しくは当該届出に係る法人でない事業所（当該事業の廃止について相当の理由があるものを除く。）の管理者であった者又は当該指定の辞退に係る法人（当該指定の辞退について相当の理由がある法人を除く。）の役員等若しくは当該指定の辞退に係る法人でない事業所（当該指定の辞退について相当の理由があるものを除く。）の管理者であった者で、当該届出又は指定の辞退の日から起算して五年を経過しないものであるとき。</w:t>
      </w:r>
    </w:p>
    <w:p w14:paraId="60A6FE1D" w14:textId="77777777" w:rsidR="00AD3EE7" w:rsidRDefault="00AD3EE7" w:rsidP="00AD3EE7">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八　申請者が、指定の申請前五年以内に居宅サービス等に関し不正又は著しく不当な行為をした者であるとき。</w:t>
      </w:r>
    </w:p>
    <w:p w14:paraId="016F92E7" w14:textId="77777777" w:rsidR="00AD3EE7" w:rsidRDefault="00AD3EE7" w:rsidP="00AD3EE7">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九　申請者（認知症対応型共同生活介護、地域密着型特定施設入居者生活介護又は地域密着型介護老人福祉施設入所者生活介護に係る指定の申請者を除く。）が、法人で、その役員等のうちに第四号の二から第六号まで又は前三号のいずれかに該当する者のあるものであるとき。</w:t>
      </w:r>
    </w:p>
    <w:p w14:paraId="30635EC4" w14:textId="77777777" w:rsidR="00AD3EE7" w:rsidRDefault="00AD3EE7" w:rsidP="00AD3EE7">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lastRenderedPageBreak/>
        <w:t>十　申請者（認知症対応型共同生活介護、地域密着型特定施設入居者生活介護又は地域密着型介護老人福祉施設入所者生活介護に係る指定の申請者に限る。）が、法人で、その役員等のうちに第四号の二から第五号の三まで、第六号の二又は第七号から第八号までのいずれかに該当する者のあるものであるとき。</w:t>
      </w:r>
    </w:p>
    <w:p w14:paraId="6F375D8B" w14:textId="77777777" w:rsidR="00AD3EE7" w:rsidRDefault="00AD3EE7" w:rsidP="00AD3EE7">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十一　申請者（認知症対応型共同生活介護、地域密着型特定施設入居者生活介護又は地域密着型介護老人福祉施設入所者生活介護に係る指定の申請者を除く。）が、法人でない事業所で、その管理者が第四号の二から第六号まで又は第七号から第八号までのいずれかに該当する者であるとき。</w:t>
      </w:r>
    </w:p>
    <w:p w14:paraId="3A0C88C2" w14:textId="77777777" w:rsidR="00AD3EE7" w:rsidRDefault="00AD3EE7" w:rsidP="00AD3EE7">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十二　申請者（認知症対応型共同生活介護、地域密着型特定施設入居者生活介護又は地域密着型介護老人福祉施設入所者生活介護に係る指定の申請者に限る。）が、法人でない事業所で、その管理者が第四号の二から第五号の三まで、第六号の二又は第七号から第八号までのいずれかに該当する者であるとき。</w:t>
      </w:r>
    </w:p>
    <w:p w14:paraId="40536174" w14:textId="77777777" w:rsidR="00FD64C5" w:rsidRPr="00AD3EE7" w:rsidRDefault="00FD64C5"/>
    <w:sectPr w:rsidR="00FD64C5" w:rsidRPr="00AD3E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75237" w14:textId="77777777" w:rsidR="00CC6705" w:rsidRDefault="00CC6705" w:rsidP="00AB5580">
      <w:r>
        <w:separator/>
      </w:r>
    </w:p>
  </w:endnote>
  <w:endnote w:type="continuationSeparator" w:id="0">
    <w:p w14:paraId="436622D7" w14:textId="77777777" w:rsidR="00CC6705" w:rsidRDefault="00CC6705" w:rsidP="00A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5B23E" w14:textId="77777777" w:rsidR="00CC6705" w:rsidRDefault="00CC6705" w:rsidP="00AB5580">
      <w:r>
        <w:separator/>
      </w:r>
    </w:p>
  </w:footnote>
  <w:footnote w:type="continuationSeparator" w:id="0">
    <w:p w14:paraId="210B47DF" w14:textId="77777777" w:rsidR="00CC6705" w:rsidRDefault="00CC6705" w:rsidP="00AB5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05"/>
    <w:rsid w:val="001C4032"/>
    <w:rsid w:val="00550F73"/>
    <w:rsid w:val="00AB5580"/>
    <w:rsid w:val="00AD3EE7"/>
    <w:rsid w:val="00CC6705"/>
    <w:rsid w:val="00FD6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E741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EE7"/>
    <w:pPr>
      <w:widowControl w:val="0"/>
      <w:jc w:val="both"/>
    </w:pPr>
    <w:rPr>
      <w:rFonts w:asciiTheme="minorHAnsi" w:eastAsiaTheme="minorEastAsi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rPr>
      <w:rFonts w:ascii="ＭＳ 明朝" w:eastAsia="ＭＳ 明朝"/>
      <w14:ligatures w14:val="none"/>
    </w:r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rPr>
      <w:rFonts w:ascii="ＭＳ 明朝" w:eastAsia="ＭＳ 明朝"/>
      <w14:ligatures w14:val="none"/>
    </w:rPr>
  </w:style>
  <w:style w:type="character" w:customStyle="1" w:styleId="a6">
    <w:name w:val="フッター (文字)"/>
    <w:basedOn w:val="a0"/>
    <w:link w:val="a5"/>
    <w:uiPriority w:val="99"/>
    <w:rsid w:val="00AB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46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529</Words>
  <Characters>3021</Characters>
  <Application>Microsoft Office Word</Application>
  <DocSecurity>0</DocSecurity>
  <Lines>25</Lines>
  <Paragraphs>7</Paragraphs>
  <ScaleCrop>false</ScaleCrop>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2024-07-05T06:28:00Z</dcterms:created>
  <dcterms:modified xsi:type="dcterms:W3CDTF">2024-07-05T06:41:00Z</dcterms:modified>
</cp:coreProperties>
</file>