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F711DE">
              <w:rPr>
                <w:rFonts w:ascii="ＭＳ ゴシック" w:eastAsia="ＭＳ ゴシック" w:hint="eastAsia"/>
                <w:w w:val="89"/>
                <w:kern w:val="0"/>
                <w:sz w:val="18"/>
                <w:szCs w:val="18"/>
                <w:fitText w:val="485" w:id="-1267975679"/>
              </w:rPr>
              <w:t>オン</w:t>
            </w:r>
            <w:r w:rsidRPr="00F711DE">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F711DE">
              <w:rPr>
                <w:rFonts w:ascii="ＭＳ ゴシック" w:eastAsia="ＭＳ ゴシック" w:hint="eastAsia"/>
                <w:spacing w:val="10"/>
                <w:w w:val="87"/>
                <w:kern w:val="0"/>
                <w:sz w:val="18"/>
                <w:szCs w:val="18"/>
                <w:fitText w:val="323" w:id="-1267975678"/>
              </w:rPr>
              <w:t>イ</w:t>
            </w:r>
            <w:r w:rsidRPr="00F711D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rsidRPr="00F768C0" w14:paraId="3A054F07" w14:textId="77777777" w:rsidTr="000118B6">
        <w:tc>
          <w:tcPr>
            <w:tcW w:w="425" w:type="dxa"/>
          </w:tcPr>
          <w:p w14:paraId="437E39A4" w14:textId="77777777" w:rsidR="000118B6" w:rsidRPr="00F768C0" w:rsidRDefault="000118B6" w:rsidP="000118B6">
            <w:pPr>
              <w:rPr>
                <w:rFonts w:asciiTheme="minorEastAsia" w:hAnsiTheme="minorEastAsia"/>
                <w:sz w:val="24"/>
                <w:szCs w:val="24"/>
              </w:rPr>
            </w:pPr>
            <w:r w:rsidRPr="00F768C0">
              <w:rPr>
                <w:rFonts w:asciiTheme="minorEastAsia" w:hAnsiTheme="minorEastAsia" w:hint="eastAsia"/>
                <w:sz w:val="24"/>
                <w:szCs w:val="24"/>
              </w:rPr>
              <w:t>1</w:t>
            </w:r>
          </w:p>
          <w:p w14:paraId="5C76106F" w14:textId="77777777" w:rsidR="000118B6" w:rsidRPr="00F768C0" w:rsidRDefault="000118B6" w:rsidP="000118B6">
            <w:pPr>
              <w:rPr>
                <w:rFonts w:asciiTheme="minorEastAsia" w:hAnsiTheme="minorEastAsia"/>
                <w:sz w:val="24"/>
                <w:szCs w:val="24"/>
              </w:rPr>
            </w:pPr>
          </w:p>
        </w:tc>
        <w:tc>
          <w:tcPr>
            <w:tcW w:w="1984" w:type="dxa"/>
          </w:tcPr>
          <w:p w14:paraId="38615395" w14:textId="77777777" w:rsidR="000118B6" w:rsidRPr="00F768C0" w:rsidRDefault="007D675D" w:rsidP="000118B6">
            <w:pPr>
              <w:rPr>
                <w:rFonts w:asciiTheme="minorEastAsia" w:hAnsiTheme="minorEastAsia"/>
                <w:sz w:val="24"/>
                <w:szCs w:val="24"/>
              </w:rPr>
            </w:pPr>
            <w:r w:rsidRPr="00F768C0">
              <w:rPr>
                <w:rFonts w:asciiTheme="minorEastAsia" w:hAnsiTheme="minorEastAsia" w:hint="eastAsia"/>
                <w:spacing w:val="180"/>
                <w:kern w:val="0"/>
                <w:sz w:val="24"/>
                <w:szCs w:val="24"/>
                <w:fitText w:val="1440" w:id="-1964798208"/>
              </w:rPr>
              <w:t>購入</w:t>
            </w:r>
            <w:r w:rsidRPr="00F768C0">
              <w:rPr>
                <w:rFonts w:asciiTheme="minorEastAsia" w:hAnsiTheme="minorEastAsia" w:hint="eastAsia"/>
                <w:kern w:val="0"/>
                <w:sz w:val="24"/>
                <w:szCs w:val="24"/>
                <w:fitText w:val="1440" w:id="-1964798208"/>
              </w:rPr>
              <w:t>品</w:t>
            </w:r>
            <w:r w:rsidRPr="00F768C0">
              <w:rPr>
                <w:rFonts w:asciiTheme="minorEastAsia" w:hAnsiTheme="minorEastAsia" w:hint="eastAsia"/>
                <w:kern w:val="0"/>
                <w:sz w:val="24"/>
                <w:szCs w:val="24"/>
              </w:rPr>
              <w:t xml:space="preserve"> </w:t>
            </w:r>
          </w:p>
        </w:tc>
        <w:tc>
          <w:tcPr>
            <w:tcW w:w="7138" w:type="dxa"/>
          </w:tcPr>
          <w:p w14:paraId="7FD6FB12" w14:textId="77777777" w:rsidR="00BF36BD" w:rsidRPr="00F768C0" w:rsidRDefault="00BF36BD" w:rsidP="00BF36BD">
            <w:pPr>
              <w:topLinePunct/>
              <w:spacing w:line="360" w:lineRule="exact"/>
              <w:rPr>
                <w:rFonts w:ascii="ＭＳ Ｐ明朝" w:hAnsi="ＭＳ Ｐ明朝"/>
                <w:sz w:val="24"/>
                <w:szCs w:val="24"/>
              </w:rPr>
            </w:pPr>
            <w:r w:rsidRPr="00F768C0">
              <w:rPr>
                <w:rFonts w:ascii="ＭＳ Ｐ明朝" w:hAnsi="ＭＳ Ｐ明朝" w:hint="eastAsia"/>
                <w:sz w:val="24"/>
                <w:szCs w:val="24"/>
              </w:rPr>
              <w:t>岐阜市歴史博物館で使用する電気</w:t>
            </w:r>
          </w:p>
          <w:p w14:paraId="08D04C21" w14:textId="54BD5E49" w:rsidR="000118B6" w:rsidRPr="00F768C0" w:rsidRDefault="000118B6" w:rsidP="000118B6">
            <w:pPr>
              <w:rPr>
                <w:rFonts w:asciiTheme="minorEastAsia" w:hAnsiTheme="minorEastAsia"/>
                <w:sz w:val="24"/>
                <w:szCs w:val="24"/>
              </w:rPr>
            </w:pPr>
          </w:p>
        </w:tc>
      </w:tr>
      <w:tr w:rsidR="000118B6" w:rsidRPr="00F768C0" w14:paraId="5E13A761" w14:textId="77777777" w:rsidTr="000118B6">
        <w:tc>
          <w:tcPr>
            <w:tcW w:w="425" w:type="dxa"/>
          </w:tcPr>
          <w:p w14:paraId="78B58C7E" w14:textId="77777777" w:rsidR="000118B6" w:rsidRPr="00F768C0" w:rsidRDefault="000118B6" w:rsidP="000118B6">
            <w:pPr>
              <w:rPr>
                <w:rFonts w:asciiTheme="minorEastAsia" w:hAnsiTheme="minorEastAsia"/>
                <w:sz w:val="24"/>
                <w:szCs w:val="24"/>
              </w:rPr>
            </w:pPr>
            <w:r w:rsidRPr="00F768C0">
              <w:rPr>
                <w:rFonts w:asciiTheme="minorEastAsia" w:hAnsiTheme="minorEastAsia" w:hint="eastAsia"/>
                <w:sz w:val="24"/>
                <w:szCs w:val="24"/>
              </w:rPr>
              <w:t>2</w:t>
            </w:r>
          </w:p>
        </w:tc>
        <w:tc>
          <w:tcPr>
            <w:tcW w:w="1984" w:type="dxa"/>
          </w:tcPr>
          <w:p w14:paraId="67DBAC84" w14:textId="77777777" w:rsidR="000118B6" w:rsidRPr="00F768C0" w:rsidRDefault="000118B6" w:rsidP="000118B6">
            <w:pPr>
              <w:rPr>
                <w:rFonts w:asciiTheme="minorEastAsia" w:hAnsiTheme="minorEastAsia"/>
                <w:sz w:val="24"/>
                <w:szCs w:val="24"/>
              </w:rPr>
            </w:pPr>
            <w:r w:rsidRPr="00F768C0">
              <w:rPr>
                <w:rFonts w:asciiTheme="minorEastAsia" w:hAnsiTheme="minorEastAsia" w:hint="eastAsia"/>
                <w:spacing w:val="80"/>
                <w:kern w:val="0"/>
                <w:sz w:val="24"/>
                <w:szCs w:val="24"/>
                <w:fitText w:val="1440" w:id="-1965293056"/>
              </w:rPr>
              <w:t>供給場</w:t>
            </w:r>
            <w:r w:rsidRPr="00F768C0">
              <w:rPr>
                <w:rFonts w:asciiTheme="minorEastAsia" w:hAnsiTheme="minorEastAsia" w:hint="eastAsia"/>
                <w:kern w:val="0"/>
                <w:sz w:val="24"/>
                <w:szCs w:val="24"/>
                <w:fitText w:val="1440" w:id="-1965293056"/>
              </w:rPr>
              <w:t>所</w:t>
            </w:r>
          </w:p>
        </w:tc>
        <w:tc>
          <w:tcPr>
            <w:tcW w:w="7138" w:type="dxa"/>
          </w:tcPr>
          <w:p w14:paraId="71762FC6" w14:textId="48D28A65" w:rsidR="000118B6" w:rsidRPr="00F768C0" w:rsidRDefault="00BF36BD" w:rsidP="000118B6">
            <w:pPr>
              <w:rPr>
                <w:rFonts w:ascii="ＭＳ 明朝" w:eastAsia="ＭＳ 明朝" w:hAnsi="ＭＳ 明朝"/>
                <w:sz w:val="24"/>
                <w:szCs w:val="24"/>
              </w:rPr>
            </w:pPr>
            <w:r w:rsidRPr="00F768C0">
              <w:rPr>
                <w:rFonts w:ascii="ＭＳ 明朝" w:eastAsia="ＭＳ 明朝" w:hAnsi="ＭＳ 明朝" w:hint="eastAsia"/>
                <w:sz w:val="24"/>
                <w:szCs w:val="24"/>
              </w:rPr>
              <w:t>岐阜市大宮町2丁目18番地1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0685190A"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F768C0">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F768C0">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B5DBCFA"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BF36BD" w:rsidRPr="00BF36BD">
        <w:rPr>
          <w:rFonts w:ascii="ＭＳ Ｐ明朝" w:eastAsia="ＭＳ 明朝" w:hAnsi="ＭＳ Ｐ明朝" w:cs="Times New Roman" w:hint="eastAsia"/>
          <w:color w:val="000000" w:themeColor="text1"/>
          <w:kern w:val="0"/>
          <w:sz w:val="24"/>
          <w:szCs w:val="24"/>
        </w:rPr>
        <w:t>岐阜市歴史博物館で使用する電気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DB71192"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BF36BD">
        <w:rPr>
          <w:rFonts w:asciiTheme="minorEastAsia" w:hAnsiTheme="minorEastAsia" w:hint="eastAsia"/>
          <w:sz w:val="24"/>
          <w:szCs w:val="24"/>
        </w:rPr>
        <w:t>1,280,000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006FABB"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BF36BD">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3C9AEB1"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BF36BD">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30C875E5"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BF36BD" w:rsidRPr="00BF36BD">
        <w:rPr>
          <w:rFonts w:ascii="ＭＳ Ｐ明朝" w:eastAsia="ＭＳ 明朝" w:hAnsi="ＭＳ Ｐ明朝" w:cs="Times New Roman" w:hint="eastAsia"/>
          <w:color w:val="000000" w:themeColor="text1"/>
          <w:kern w:val="0"/>
          <w:sz w:val="24"/>
          <w:szCs w:val="24"/>
        </w:rPr>
        <w:t>岐阜市大宮町</w:t>
      </w:r>
      <w:r w:rsidR="00BF36BD" w:rsidRPr="00BF36BD">
        <w:rPr>
          <w:rFonts w:ascii="ＭＳ Ｐ明朝" w:eastAsia="ＭＳ 明朝" w:hAnsi="ＭＳ Ｐ明朝" w:cs="Times New Roman" w:hint="eastAsia"/>
          <w:color w:val="000000" w:themeColor="text1"/>
          <w:kern w:val="0"/>
          <w:sz w:val="24"/>
          <w:szCs w:val="24"/>
        </w:rPr>
        <w:t>2</w:t>
      </w:r>
      <w:r w:rsidR="00BF36BD" w:rsidRPr="00BF36BD">
        <w:rPr>
          <w:rFonts w:ascii="ＭＳ Ｐ明朝" w:eastAsia="ＭＳ 明朝" w:hAnsi="ＭＳ Ｐ明朝" w:cs="Times New Roman" w:hint="eastAsia"/>
          <w:color w:val="000000" w:themeColor="text1"/>
          <w:kern w:val="0"/>
          <w:sz w:val="24"/>
          <w:szCs w:val="24"/>
        </w:rPr>
        <w:t>丁目</w:t>
      </w:r>
      <w:r w:rsidR="00BF36BD" w:rsidRPr="00BF36BD">
        <w:rPr>
          <w:rFonts w:ascii="ＭＳ Ｐ明朝" w:eastAsia="ＭＳ 明朝" w:hAnsi="ＭＳ Ｐ明朝" w:cs="Times New Roman" w:hint="eastAsia"/>
          <w:color w:val="000000" w:themeColor="text1"/>
          <w:kern w:val="0"/>
          <w:sz w:val="24"/>
          <w:szCs w:val="24"/>
        </w:rPr>
        <w:t>18</w:t>
      </w:r>
      <w:r w:rsidR="00BF36BD" w:rsidRPr="00BF36BD">
        <w:rPr>
          <w:rFonts w:ascii="ＭＳ Ｐ明朝" w:eastAsia="ＭＳ 明朝" w:hAnsi="ＭＳ Ｐ明朝" w:cs="Times New Roman" w:hint="eastAsia"/>
          <w:color w:val="000000" w:themeColor="text1"/>
          <w:kern w:val="0"/>
          <w:sz w:val="24"/>
          <w:szCs w:val="24"/>
        </w:rPr>
        <w:t>番地</w:t>
      </w:r>
      <w:r w:rsidR="00BF36BD" w:rsidRPr="00BF36BD">
        <w:rPr>
          <w:rFonts w:ascii="ＭＳ Ｐ明朝" w:eastAsia="ＭＳ 明朝" w:hAnsi="ＭＳ Ｐ明朝" w:cs="Times New Roman" w:hint="eastAsia"/>
          <w:color w:val="000000" w:themeColor="text1"/>
          <w:kern w:val="0"/>
          <w:sz w:val="24"/>
          <w:szCs w:val="24"/>
        </w:rPr>
        <w:t>1</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E16A5"/>
    <w:rsid w:val="003E427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B7B75"/>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150E2"/>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47C2"/>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3D5A"/>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27E50"/>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36BD"/>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96F41"/>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711DE"/>
    <w:rsid w:val="00F768C0"/>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真澤　和代</cp:lastModifiedBy>
  <cp:revision>128</cp:revision>
  <cp:lastPrinted>2025-07-28T13:54:00Z</cp:lastPrinted>
  <dcterms:created xsi:type="dcterms:W3CDTF">2020-04-24T06:56:00Z</dcterms:created>
  <dcterms:modified xsi:type="dcterms:W3CDTF">2025-07-28T13:54:00Z</dcterms:modified>
</cp:coreProperties>
</file>