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2209" w14:textId="77777777" w:rsidR="00FB3124" w:rsidRDefault="00FB3124" w:rsidP="00B37096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様式第１号の５（第８条関係）</w:t>
      </w:r>
    </w:p>
    <w:p w14:paraId="73FB76B4" w14:textId="77777777" w:rsidR="00FB3124" w:rsidRDefault="00FB3124" w:rsidP="007D07E1">
      <w:pPr>
        <w:ind w:firstLineChars="1100" w:firstLine="253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産業廃棄物処理計画書作成（変更）届出書</w:t>
      </w:r>
      <w:proofErr w:type="spellEnd"/>
    </w:p>
    <w:p w14:paraId="1105C384" w14:textId="77777777" w:rsidR="00FB3124" w:rsidRDefault="00FB3124" w:rsidP="007D07E1">
      <w:pPr>
        <w:ind w:firstLineChars="1100" w:firstLine="253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期間</w:t>
      </w:r>
      <w:proofErr w:type="spellEnd"/>
      <w:r>
        <w:rPr>
          <w:rFonts w:hint="eastAsia"/>
        </w:rPr>
        <w:t xml:space="preserve">：　　　</w:t>
      </w:r>
      <w:r w:rsidR="0037475E">
        <w:rPr>
          <w:rFonts w:hint="eastAsia"/>
          <w:lang w:eastAsia="ja-JP"/>
        </w:rPr>
        <w:t>年度</w:t>
      </w:r>
      <w:r w:rsidR="007D07E1"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～　　　　</w:t>
      </w:r>
      <w:proofErr w:type="spellStart"/>
      <w:r>
        <w:rPr>
          <w:rFonts w:hint="eastAsia"/>
        </w:rPr>
        <w:t>年度</w:t>
      </w:r>
      <w:proofErr w:type="spellEnd"/>
      <w:r>
        <w:rPr>
          <w:rFonts w:hint="eastAsia"/>
        </w:rPr>
        <w:t>）</w:t>
      </w:r>
    </w:p>
    <w:p w14:paraId="252A56A0" w14:textId="77777777" w:rsidR="00FB3124" w:rsidRDefault="00FB3124" w:rsidP="007D07E1">
      <w:pPr>
        <w:ind w:firstLineChars="2900" w:firstLine="667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年　　月</w:t>
      </w:r>
      <w:r w:rsidR="007D07E1">
        <w:rPr>
          <w:rFonts w:hint="eastAsia"/>
          <w:lang w:eastAsia="ja-JP"/>
        </w:rPr>
        <w:t xml:space="preserve">　　</w:t>
      </w:r>
      <w:r>
        <w:rPr>
          <w:rFonts w:hint="eastAsia"/>
        </w:rPr>
        <w:t>日</w:t>
      </w:r>
    </w:p>
    <w:p w14:paraId="644A1063" w14:textId="77777777" w:rsidR="00FB3124" w:rsidRDefault="00790C7D" w:rsidP="007D07E1">
      <w:pPr>
        <w:ind w:firstLineChars="200" w:firstLine="460"/>
        <w:rPr>
          <w:rFonts w:hAnsi="Times New Roman" w:cs="Times New Roman"/>
          <w:spacing w:val="10"/>
        </w:rPr>
      </w:pPr>
      <w:r>
        <w:rPr>
          <w:rFonts w:hint="eastAsia"/>
          <w:lang w:eastAsia="ja-JP"/>
        </w:rPr>
        <w:t xml:space="preserve">岐阜市長　　</w:t>
      </w:r>
      <w:r w:rsidR="00FB3124">
        <w:rPr>
          <w:rFonts w:hint="eastAsia"/>
        </w:rPr>
        <w:t>様</w:t>
      </w:r>
    </w:p>
    <w:p w14:paraId="0863A51F" w14:textId="77777777" w:rsidR="00FB3124" w:rsidRDefault="00FB3124" w:rsidP="007D07E1">
      <w:pPr>
        <w:ind w:firstLineChars="2500" w:firstLine="575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届出者</w:t>
      </w:r>
    </w:p>
    <w:p w14:paraId="71C2531A" w14:textId="77777777" w:rsidR="00FB3124" w:rsidRDefault="00FB3124" w:rsidP="007D07E1">
      <w:pPr>
        <w:ind w:firstLineChars="2600" w:firstLine="598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住所</w:t>
      </w:r>
    </w:p>
    <w:p w14:paraId="46FAF92B" w14:textId="77777777" w:rsidR="00FB3124" w:rsidRDefault="00FB3124" w:rsidP="007D07E1">
      <w:pPr>
        <w:ind w:firstLineChars="2600" w:firstLine="598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氏名</w:t>
      </w:r>
      <w:r w:rsidR="007D07E1">
        <w:rPr>
          <w:rFonts w:hint="eastAsia"/>
          <w:lang w:eastAsia="ja-JP"/>
        </w:rPr>
        <w:t xml:space="preserve">　　　　　　　　　　　</w:t>
      </w:r>
    </w:p>
    <w:p w14:paraId="2535AFAE" w14:textId="77777777" w:rsidR="00FB3124" w:rsidRDefault="00FB3124" w:rsidP="007D07E1">
      <w:pPr>
        <w:ind w:firstLineChars="2300" w:firstLine="529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（法人にあっては名称及び代表者名）</w:t>
      </w:r>
    </w:p>
    <w:p w14:paraId="17A15D83" w14:textId="77777777" w:rsidR="00FB3124" w:rsidRPr="007D07E1" w:rsidRDefault="00FB3124">
      <w:pPr>
        <w:rPr>
          <w:rFonts w:hAnsi="Times New Roman" w:cs="Times New Roman"/>
          <w:spacing w:val="10"/>
          <w:lang w:eastAsia="ja-JP"/>
        </w:rPr>
      </w:pPr>
    </w:p>
    <w:p w14:paraId="248D2004" w14:textId="77777777" w:rsidR="00FB3124" w:rsidRDefault="00FB3124" w:rsidP="007D07E1">
      <w:pPr>
        <w:ind w:firstLineChars="100" w:firstLine="230"/>
        <w:rPr>
          <w:lang w:eastAsia="ja-JP"/>
        </w:rPr>
      </w:pPr>
      <w:r>
        <w:rPr>
          <w:rFonts w:hint="eastAsia"/>
          <w:lang w:eastAsia="ja-JP"/>
        </w:rPr>
        <w:t>岐阜県廃棄物の適正処理等に関する条例第１７条第１項の規定により産業廃棄物処理計画書を作成（変更）しましたので同条第３項の規定により、下記のとおり届け出ます。</w:t>
      </w:r>
    </w:p>
    <w:p w14:paraId="5512007C" w14:textId="77777777" w:rsidR="001B06B7" w:rsidRPr="001B06B7" w:rsidRDefault="001B06B7" w:rsidP="001B06B7">
      <w:pPr>
        <w:ind w:firstLineChars="100" w:firstLine="240"/>
        <w:rPr>
          <w:rFonts w:hAnsi="Times New Roman" w:cs="Times New Roman"/>
          <w:spacing w:val="10"/>
          <w:lang w:eastAsia="ja-JP"/>
        </w:rPr>
      </w:pPr>
    </w:p>
    <w:p w14:paraId="2EA97661" w14:textId="77777777" w:rsidR="00FB3124" w:rsidRDefault="00FB3124" w:rsidP="007D07E1">
      <w:pPr>
        <w:ind w:firstLineChars="2100" w:firstLine="483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記</w:t>
      </w:r>
    </w:p>
    <w:p w14:paraId="362F3F34" w14:textId="77777777" w:rsidR="001B06B7" w:rsidRDefault="001B06B7">
      <w:pPr>
        <w:spacing w:line="272" w:lineRule="exact"/>
        <w:rPr>
          <w:lang w:eastAsia="ja-JP"/>
        </w:rPr>
      </w:pPr>
    </w:p>
    <w:p w14:paraId="4D98912C" w14:textId="77777777" w:rsidR="00FB3124" w:rsidRDefault="00FB3124">
      <w:pPr>
        <w:spacing w:line="272" w:lineRule="exact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１　事業場の概要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FB3124" w14:paraId="1230D84D" w14:textId="77777777" w:rsidTr="002C74A5">
        <w:trPr>
          <w:cantSplit/>
          <w:trHeight w:val="361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6124F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</w:t>
            </w:r>
          </w:p>
          <w:p w14:paraId="10F94BED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</w:t>
            </w:r>
          </w:p>
          <w:p w14:paraId="46E273E0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</w:t>
            </w:r>
          </w:p>
          <w:p w14:paraId="78843BBA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4493B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3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A1D3F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77FA10CC" w14:textId="77777777" w:rsidTr="002C74A5">
        <w:trPr>
          <w:cantSplit/>
          <w:trHeight w:val="409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6B05A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8573F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3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7CAC0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00448DC7" w14:textId="77777777" w:rsidTr="002C74A5">
        <w:trPr>
          <w:cantSplit/>
          <w:trHeight w:val="41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35546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B3F50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3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業　種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8B496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1993C0DB" w14:textId="77777777" w:rsidTr="002C74A5">
        <w:trPr>
          <w:cantSplit/>
          <w:trHeight w:val="421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FB002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02517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3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主要生産品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BB88D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67B4B9A3" w14:textId="77777777" w:rsidTr="002C74A5">
        <w:trPr>
          <w:trHeight w:val="412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5DE9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従　業　員</w:t>
            </w:r>
            <w:r w:rsidR="007B456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（　人　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9102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B42A019" w14:textId="77777777" w:rsidR="00FB3124" w:rsidRDefault="00FB3124">
      <w:pPr>
        <w:spacing w:line="272" w:lineRule="exact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２　事業者の規模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6265"/>
      </w:tblGrid>
      <w:tr w:rsidR="00FB3124" w14:paraId="69514967" w14:textId="77777777" w:rsidTr="002C74A5">
        <w:trPr>
          <w:trHeight w:val="281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4988D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資　本　金</w:t>
            </w:r>
            <w:r w:rsidR="007B456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百万円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D3F46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375F8FFB" w14:textId="77777777" w:rsidTr="002C74A5">
        <w:trPr>
          <w:trHeight w:val="32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9E09D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全従業員</w:t>
            </w:r>
            <w:proofErr w:type="spellEnd"/>
            <w:r w:rsidR="007B4567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（　人　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ACBF6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579EB863" w14:textId="77777777" w:rsidTr="002C74A5">
        <w:trPr>
          <w:trHeight w:val="23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746F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製造品出荷額（百万円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C7E0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1489E6" w14:textId="77777777" w:rsidR="00FB3124" w:rsidRDefault="00FB3124">
      <w:pPr>
        <w:spacing w:line="272" w:lineRule="exact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３　産業廃棄物管理責任者等の選任状況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204"/>
        <w:gridCol w:w="6265"/>
      </w:tblGrid>
      <w:tr w:rsidR="00FB3124" w14:paraId="24E4E881" w14:textId="77777777" w:rsidTr="002C74A5">
        <w:trPr>
          <w:cantSplit/>
          <w:trHeight w:val="443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B37E3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  <w:lang w:eastAsia="ja-JP"/>
              </w:rPr>
            </w:pPr>
            <w:r>
              <w:rPr>
                <w:rFonts w:hint="eastAsia"/>
                <w:lang w:eastAsia="ja-JP"/>
              </w:rPr>
              <w:t>産業廃棄物</w:t>
            </w:r>
          </w:p>
          <w:p w14:paraId="2D9BD8B5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管理責任者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5580B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F71FD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7C506B28" w14:textId="77777777" w:rsidTr="002C74A5">
        <w:trPr>
          <w:cantSplit/>
          <w:trHeight w:val="421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85E6C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B52F7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A9FC6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43EDF475" w14:textId="77777777" w:rsidTr="002C74A5">
        <w:trPr>
          <w:cantSplit/>
          <w:trHeight w:val="413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BE407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proofErr w:type="spellStart"/>
            <w:r>
              <w:rPr>
                <w:rFonts w:hint="eastAsia"/>
              </w:rPr>
              <w:t>産業廃棄物</w:t>
            </w:r>
            <w:proofErr w:type="spellEnd"/>
          </w:p>
          <w:p w14:paraId="12D7BC2F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処理責任者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B102B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82B32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6B3FC2F7" w14:textId="77777777" w:rsidTr="002C74A5">
        <w:trPr>
          <w:cantSplit/>
          <w:trHeight w:val="419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7F76F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C2961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C2FBA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77981FBD" w14:textId="77777777" w:rsidTr="002C74A5">
        <w:trPr>
          <w:cantSplit/>
          <w:trHeight w:val="396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77A1D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proofErr w:type="spellStart"/>
            <w:r>
              <w:rPr>
                <w:rFonts w:hint="eastAsia"/>
              </w:rPr>
              <w:t>特別管理産業廃</w:t>
            </w:r>
            <w:proofErr w:type="spellEnd"/>
          </w:p>
          <w:p w14:paraId="6D847217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棄物管理責任者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9C81B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E6F14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3ECAC7BF" w14:textId="77777777" w:rsidTr="002C74A5">
        <w:trPr>
          <w:cantSplit/>
          <w:trHeight w:val="417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8ED2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DD30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5E8C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45DCEA5" w14:textId="77777777" w:rsidR="00FB3124" w:rsidRDefault="00FB3124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650"/>
        <w:gridCol w:w="6265"/>
      </w:tblGrid>
      <w:tr w:rsidR="00FB3124" w14:paraId="46D6671F" w14:textId="77777777" w:rsidTr="002C74A5">
        <w:trPr>
          <w:cantSplit/>
          <w:trHeight w:val="62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D44C5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</w:t>
            </w:r>
          </w:p>
          <w:p w14:paraId="66D3EF37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絡</w:t>
            </w:r>
          </w:p>
          <w:p w14:paraId="6B8CECEA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9C858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担当者職名・氏名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78AD9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FB3124" w14:paraId="7A79AE4A" w14:textId="77777777" w:rsidTr="002C74A5">
        <w:trPr>
          <w:cantSplit/>
          <w:trHeight w:val="53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E442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8334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ＴＥＬ、ＦＡＸ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49D2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14:paraId="29204525" w14:textId="77777777" w:rsidR="00FB3124" w:rsidRDefault="00FB3124" w:rsidP="00FB3124">
      <w:pPr>
        <w:ind w:firstLineChars="2500" w:firstLine="575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用紙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日本</w:t>
      </w:r>
      <w:proofErr w:type="spellEnd"/>
      <w:r w:rsidR="002C74A5">
        <w:rPr>
          <w:rFonts w:hint="eastAsia"/>
          <w:lang w:eastAsia="ja-JP"/>
        </w:rPr>
        <w:t>産業</w:t>
      </w:r>
      <w:r>
        <w:rPr>
          <w:rFonts w:hint="eastAsia"/>
        </w:rPr>
        <w:t>規格Ａ４縦型）</w:t>
      </w:r>
    </w:p>
    <w:p w14:paraId="3EF68112" w14:textId="336F04E7" w:rsidR="00B37096" w:rsidRDefault="00FB3124" w:rsidP="00B37096">
      <w:pPr>
        <w:ind w:firstLineChars="100" w:firstLine="230"/>
        <w:rPr>
          <w:lang w:eastAsia="ja-JP"/>
        </w:rPr>
      </w:pPr>
      <w:r>
        <w:rPr>
          <w:rFonts w:hint="eastAsia"/>
          <w:lang w:eastAsia="ja-JP"/>
        </w:rPr>
        <w:t>産業廃棄物処理計画書は別添のとお</w:t>
      </w:r>
      <w:r w:rsidR="00B37096">
        <w:rPr>
          <w:rFonts w:hint="eastAsia"/>
          <w:lang w:eastAsia="ja-JP"/>
        </w:rPr>
        <w:t>り</w:t>
      </w:r>
    </w:p>
    <w:p w14:paraId="3D4E1BD9" w14:textId="77777777" w:rsidR="00B37096" w:rsidRDefault="00B37096" w:rsidP="00B37096">
      <w:pPr>
        <w:ind w:firstLineChars="100" w:firstLine="230"/>
        <w:rPr>
          <w:lang w:eastAsia="ja-JP"/>
        </w:rPr>
      </w:pPr>
    </w:p>
    <w:p w14:paraId="3CF62DB5" w14:textId="77777777" w:rsidR="00B37096" w:rsidRDefault="00B37096" w:rsidP="00B37096">
      <w:pPr>
        <w:rPr>
          <w:rFonts w:hint="eastAsia"/>
          <w:lang w:eastAsia="ja-JP"/>
        </w:rPr>
        <w:sectPr w:rsidR="00B37096" w:rsidSect="00B37096">
          <w:footerReference w:type="default" r:id="rId7"/>
          <w:pgSz w:w="11906" w:h="16838" w:code="9"/>
          <w:pgMar w:top="851" w:right="1134" w:bottom="851" w:left="1134" w:header="227" w:footer="170" w:gutter="0"/>
          <w:cols w:space="720"/>
          <w:noEndnote/>
          <w:docGrid w:type="linesAndChars" w:linePitch="364" w:charSpace="4096"/>
        </w:sectPr>
      </w:pPr>
    </w:p>
    <w:p w14:paraId="1AFEA845" w14:textId="77777777" w:rsidR="00B37096" w:rsidRPr="00C75698" w:rsidRDefault="00B37096" w:rsidP="00B37096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lastRenderedPageBreak/>
        <w:t>産業廃棄物処理計画書</w:t>
      </w:r>
    </w:p>
    <w:p w14:paraId="368A0C7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90D5AA4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t>１　産業廃棄物の管理体制</w:t>
      </w:r>
    </w:p>
    <w:p w14:paraId="405B39DE" w14:textId="77777777" w:rsidR="00B37096" w:rsidRDefault="00B37096" w:rsidP="00B37096">
      <w:pPr>
        <w:numPr>
          <w:ilvl w:val="0"/>
          <w:numId w:val="1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t>産業廃棄物に関する管理体制および職務分担</w:t>
      </w:r>
    </w:p>
    <w:p w14:paraId="06C7CFE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A7F3A4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DEC084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305FB5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786E10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C74003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939380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327AD5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43227BD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32B79E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5EFFFC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3359C4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AB89E0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793CE7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C643CD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C7ED1E1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846936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691E17D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58430A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B4C6CD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DF9121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7387C0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CFA4FA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9CE043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F85AB2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60478F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4A2A97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F4B804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E86473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067E89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D53E01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5C8EBB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8085E2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4116D6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B9F548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A7A6A6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551B7F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B0AFC41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F7C4A0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E31485B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3B1CC63" w14:textId="77777777" w:rsidR="00B37096" w:rsidRDefault="00B37096" w:rsidP="00B37096">
      <w:pPr>
        <w:numPr>
          <w:ilvl w:val="0"/>
          <w:numId w:val="1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lastRenderedPageBreak/>
        <w:t>産業廃棄物の検査（分析）計画</w:t>
      </w:r>
    </w:p>
    <w:p w14:paraId="16FAB93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tbl>
      <w:tblPr>
        <w:tblStyle w:val="a7"/>
        <w:tblW w:w="0" w:type="auto"/>
        <w:tblInd w:w="843" w:type="dxa"/>
        <w:tblLook w:val="01E0" w:firstRow="1" w:lastRow="1" w:firstColumn="1" w:lastColumn="1" w:noHBand="0" w:noVBand="0"/>
      </w:tblPr>
      <w:tblGrid>
        <w:gridCol w:w="2205"/>
        <w:gridCol w:w="2100"/>
        <w:gridCol w:w="1890"/>
        <w:gridCol w:w="1785"/>
      </w:tblGrid>
      <w:tr w:rsidR="00B37096" w14:paraId="022919EC" w14:textId="77777777" w:rsidTr="00B801DA">
        <w:tc>
          <w:tcPr>
            <w:tcW w:w="2205" w:type="dxa"/>
          </w:tcPr>
          <w:p w14:paraId="2BA08F95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産業廃棄物の種類</w:t>
            </w:r>
            <w:proofErr w:type="spellEnd"/>
          </w:p>
        </w:tc>
        <w:tc>
          <w:tcPr>
            <w:tcW w:w="2100" w:type="dxa"/>
          </w:tcPr>
          <w:p w14:paraId="49B112BB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分析項目</w:t>
            </w:r>
            <w:proofErr w:type="spellEnd"/>
          </w:p>
        </w:tc>
        <w:tc>
          <w:tcPr>
            <w:tcW w:w="1890" w:type="dxa"/>
          </w:tcPr>
          <w:p w14:paraId="29287457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頻度</w:t>
            </w:r>
            <w:proofErr w:type="spellEnd"/>
          </w:p>
        </w:tc>
        <w:tc>
          <w:tcPr>
            <w:tcW w:w="1785" w:type="dxa"/>
          </w:tcPr>
          <w:p w14:paraId="1003F05F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分析機関</w:t>
            </w:r>
            <w:proofErr w:type="spellEnd"/>
          </w:p>
        </w:tc>
      </w:tr>
      <w:tr w:rsidR="00B37096" w14:paraId="503E9921" w14:textId="77777777" w:rsidTr="00B801DA">
        <w:trPr>
          <w:trHeight w:val="4923"/>
        </w:trPr>
        <w:tc>
          <w:tcPr>
            <w:tcW w:w="2205" w:type="dxa"/>
          </w:tcPr>
          <w:p w14:paraId="7DD4290E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00" w:type="dxa"/>
          </w:tcPr>
          <w:p w14:paraId="4F37F260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90" w:type="dxa"/>
          </w:tcPr>
          <w:p w14:paraId="305A3A32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85" w:type="dxa"/>
          </w:tcPr>
          <w:p w14:paraId="10776A88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C8569E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753C4709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247E2419" w14:textId="77777777" w:rsidR="00B37096" w:rsidRDefault="00B37096" w:rsidP="00B37096">
      <w:pPr>
        <w:numPr>
          <w:ilvl w:val="0"/>
          <w:numId w:val="1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t>産業廃棄物に関する記録の保管計画</w:t>
      </w:r>
    </w:p>
    <w:p w14:paraId="163BA86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tbl>
      <w:tblPr>
        <w:tblStyle w:val="a7"/>
        <w:tblW w:w="0" w:type="auto"/>
        <w:tblInd w:w="843" w:type="dxa"/>
        <w:tblLook w:val="01E0" w:firstRow="1" w:lastRow="1" w:firstColumn="1" w:lastColumn="1" w:noHBand="0" w:noVBand="0"/>
      </w:tblPr>
      <w:tblGrid>
        <w:gridCol w:w="2730"/>
        <w:gridCol w:w="2605"/>
        <w:gridCol w:w="2645"/>
      </w:tblGrid>
      <w:tr w:rsidR="00B37096" w14:paraId="6F6CF53A" w14:textId="77777777" w:rsidTr="00B801DA">
        <w:tc>
          <w:tcPr>
            <w:tcW w:w="2730" w:type="dxa"/>
          </w:tcPr>
          <w:p w14:paraId="09B9332B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記録の内容</w:t>
            </w:r>
            <w:proofErr w:type="spellEnd"/>
          </w:p>
        </w:tc>
        <w:tc>
          <w:tcPr>
            <w:tcW w:w="2605" w:type="dxa"/>
          </w:tcPr>
          <w:p w14:paraId="20ECBCBC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作成</w:t>
            </w:r>
            <w:proofErr w:type="spellEnd"/>
          </w:p>
        </w:tc>
        <w:tc>
          <w:tcPr>
            <w:tcW w:w="2645" w:type="dxa"/>
          </w:tcPr>
          <w:p w14:paraId="3511300B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保管</w:t>
            </w:r>
            <w:proofErr w:type="spellEnd"/>
          </w:p>
        </w:tc>
      </w:tr>
      <w:tr w:rsidR="00B37096" w14:paraId="1C4C9CC3" w14:textId="77777777" w:rsidTr="00B801DA">
        <w:trPr>
          <w:trHeight w:val="3809"/>
        </w:trPr>
        <w:tc>
          <w:tcPr>
            <w:tcW w:w="2730" w:type="dxa"/>
          </w:tcPr>
          <w:p w14:paraId="4208AD1A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05" w:type="dxa"/>
          </w:tcPr>
          <w:p w14:paraId="61E5A22C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45" w:type="dxa"/>
          </w:tcPr>
          <w:p w14:paraId="418B691F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422697C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5D9A0E0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7A180C3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079A4BC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45595C5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10377F8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3C23E0F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477A40CB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38147627" w14:textId="77777777" w:rsidR="00B37096" w:rsidRDefault="00B37096" w:rsidP="00B37096">
      <w:pPr>
        <w:numPr>
          <w:ilvl w:val="0"/>
          <w:numId w:val="1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lastRenderedPageBreak/>
        <w:t>処理委託業者に対する監督計画</w:t>
      </w:r>
    </w:p>
    <w:p w14:paraId="040577C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0D1F82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22A7DC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3276A2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A1FF23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69C33F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181B07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75ABD9D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F28EC5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0001B01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F18B4D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1DDFD1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C430731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277A03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24B424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C39F913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7154DF4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t>２　産業廃棄物の発生量及び処理量</w:t>
      </w:r>
    </w:p>
    <w:p w14:paraId="675C73D0" w14:textId="77777777" w:rsidR="00B37096" w:rsidRDefault="00B37096" w:rsidP="00B37096">
      <w:pPr>
        <w:numPr>
          <w:ilvl w:val="0"/>
          <w:numId w:val="2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t>産業廃棄物の発生フロー</w:t>
      </w:r>
    </w:p>
    <w:p w14:paraId="60D3DB2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A8BA39D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A10913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89F699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6A15B7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73F50E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3108CB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CF3CCB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0010F6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3B7A4A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733644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99B66B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9C1442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660E17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DB7575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D9EAA2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AF181B1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E0924A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FCF6A0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323DFE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2511B2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C8B5B2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9355CB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F326EA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CCC1A3E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D179610" w14:textId="77777777" w:rsidR="00B37096" w:rsidRPr="00C75698" w:rsidRDefault="00B37096" w:rsidP="00B37096">
      <w:pPr>
        <w:numPr>
          <w:ilvl w:val="0"/>
          <w:numId w:val="2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lastRenderedPageBreak/>
        <w:t>産業廃棄物の発生・処理状況</w:t>
      </w:r>
    </w:p>
    <w:p w14:paraId="1CE4BFF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EA59D5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291929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5B21E2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D3B697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B4A5DB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EF9FAA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711322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9BDF46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757203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47C9CC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B9839D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9EEDC7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B8DB84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6E2270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CFEE3D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978B6AE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t>３　産業廃棄物の減量に関する計画、産業廃棄物の処理方法に関する計画</w:t>
      </w:r>
    </w:p>
    <w:p w14:paraId="570514C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8FB729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>【計画目標値】</w:t>
      </w:r>
    </w:p>
    <w:p w14:paraId="616798D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E60554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0B4CD2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32F1FC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1E290C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BD9BFD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BA1A43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32607F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50D09F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044242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12B810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D00A38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C8D892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CD31EE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A54F17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7C1080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35DB03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C3CEB6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81F3FE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1E291C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C0030F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E64AA7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6EB689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01799B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4717BF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lastRenderedPageBreak/>
        <w:t>【計画達成のための主な方策等】</w:t>
      </w:r>
    </w:p>
    <w:p w14:paraId="50AD953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E411FD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36F46F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F0111C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7138F5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46E5E6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928B44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998718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84896F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3D582A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101846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24221F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E1CD3F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2FBCA0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08128B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60479C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4BFC98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CA47B17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D13233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t>４　産業廃棄物処理施設の現況及び整備計画</w:t>
      </w:r>
    </w:p>
    <w:p w14:paraId="723A79D9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861729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　</w:t>
      </w:r>
      <w:proofErr w:type="spellStart"/>
      <w:r>
        <w:rPr>
          <w:rFonts w:ascii="ＭＳ ゴシック" w:eastAsia="ＭＳ ゴシック" w:hAnsi="ＭＳ ゴシック" w:hint="eastAsia"/>
          <w:sz w:val="24"/>
        </w:rPr>
        <w:t>現況</w:t>
      </w:r>
      <w:proofErr w:type="spellEnd"/>
    </w:p>
    <w:p w14:paraId="5D76E9BE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Style w:val="a7"/>
        <w:tblW w:w="0" w:type="auto"/>
        <w:tblInd w:w="633" w:type="dxa"/>
        <w:tblLook w:val="01E0" w:firstRow="1" w:lastRow="1" w:firstColumn="1" w:lastColumn="1" w:noHBand="0" w:noVBand="0"/>
      </w:tblPr>
      <w:tblGrid>
        <w:gridCol w:w="2398"/>
        <w:gridCol w:w="3014"/>
        <w:gridCol w:w="3015"/>
      </w:tblGrid>
      <w:tr w:rsidR="00B37096" w14:paraId="30CAAB9A" w14:textId="77777777" w:rsidTr="00B801DA">
        <w:tc>
          <w:tcPr>
            <w:tcW w:w="2456" w:type="dxa"/>
          </w:tcPr>
          <w:p w14:paraId="35F20FC4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処理施設名</w:t>
            </w:r>
            <w:proofErr w:type="spellEnd"/>
          </w:p>
        </w:tc>
        <w:tc>
          <w:tcPr>
            <w:tcW w:w="3089" w:type="dxa"/>
          </w:tcPr>
          <w:p w14:paraId="2253A1B4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処理能力</w:t>
            </w:r>
            <w:proofErr w:type="spellEnd"/>
          </w:p>
        </w:tc>
        <w:tc>
          <w:tcPr>
            <w:tcW w:w="3090" w:type="dxa"/>
          </w:tcPr>
          <w:p w14:paraId="7D6F4583" w14:textId="77777777" w:rsidR="00B37096" w:rsidRDefault="00B37096" w:rsidP="00B801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設置年月</w:t>
            </w:r>
            <w:proofErr w:type="spellEnd"/>
          </w:p>
        </w:tc>
      </w:tr>
      <w:tr w:rsidR="00B37096" w14:paraId="519B8035" w14:textId="77777777" w:rsidTr="00B801DA">
        <w:trPr>
          <w:trHeight w:val="2343"/>
        </w:trPr>
        <w:tc>
          <w:tcPr>
            <w:tcW w:w="2456" w:type="dxa"/>
          </w:tcPr>
          <w:p w14:paraId="6A25F3E8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89" w:type="dxa"/>
          </w:tcPr>
          <w:p w14:paraId="4D0AF7A1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90" w:type="dxa"/>
          </w:tcPr>
          <w:p w14:paraId="38CAA7FE" w14:textId="77777777" w:rsidR="00B37096" w:rsidRDefault="00B37096" w:rsidP="00B801D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55924F4A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68F8A225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　</w:t>
      </w:r>
      <w:proofErr w:type="spellStart"/>
      <w:r>
        <w:rPr>
          <w:rFonts w:ascii="ＭＳ ゴシック" w:eastAsia="ＭＳ ゴシック" w:hAnsi="ＭＳ ゴシック" w:hint="eastAsia"/>
          <w:sz w:val="24"/>
        </w:rPr>
        <w:t>計画</w:t>
      </w:r>
      <w:proofErr w:type="spellEnd"/>
    </w:p>
    <w:p w14:paraId="2571649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0A2CFE6D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7B2961F4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7D9FBCF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7421E66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539051E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62A236E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0421E43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233BC0DC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46626CF9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48FB570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6D45DDA9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C75698">
        <w:rPr>
          <w:rFonts w:ascii="ＭＳ ゴシック" w:eastAsia="ＭＳ ゴシック" w:hAnsi="ＭＳ ゴシック" w:hint="eastAsia"/>
          <w:sz w:val="24"/>
          <w:lang w:eastAsia="ja-JP"/>
        </w:rPr>
        <w:lastRenderedPageBreak/>
        <w:t>５　その他産業廃棄物の処理に関し必要な事項</w:t>
      </w:r>
    </w:p>
    <w:p w14:paraId="2C5598DA" w14:textId="77777777" w:rsidR="00B37096" w:rsidRDefault="00B37096" w:rsidP="00B37096">
      <w:pPr>
        <w:numPr>
          <w:ilvl w:val="0"/>
          <w:numId w:val="3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</w:rPr>
      </w:pPr>
      <w:proofErr w:type="spellStart"/>
      <w:r w:rsidRPr="00C75698">
        <w:rPr>
          <w:rFonts w:ascii="ＭＳ ゴシック" w:eastAsia="ＭＳ ゴシック" w:hAnsi="ＭＳ ゴシック" w:hint="eastAsia"/>
          <w:sz w:val="24"/>
        </w:rPr>
        <w:t>従業員教育の計画</w:t>
      </w:r>
      <w:proofErr w:type="spellEnd"/>
    </w:p>
    <w:p w14:paraId="6AD5B1CB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2312A75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1DAA925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33BCF65D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734410B1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15415E60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07CE36F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0D1F23A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7EA8996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25122AC3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44FF379B" w14:textId="77777777" w:rsidR="00B37096" w:rsidRPr="00C75698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0E051B11" w14:textId="77777777" w:rsidR="00B37096" w:rsidRPr="00A36B42" w:rsidRDefault="00B37096" w:rsidP="00B37096">
      <w:pPr>
        <w:numPr>
          <w:ilvl w:val="0"/>
          <w:numId w:val="3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  <w:lang w:eastAsia="ja-JP"/>
        </w:rPr>
      </w:pPr>
      <w:r w:rsidRPr="00A36B42">
        <w:rPr>
          <w:rFonts w:ascii="ＭＳ ゴシック" w:eastAsia="ＭＳ ゴシック" w:hAnsi="ＭＳ ゴシック" w:hint="eastAsia"/>
          <w:sz w:val="24"/>
          <w:lang w:eastAsia="ja-JP"/>
        </w:rPr>
        <w:t>下請事業者への指導計画</w:t>
      </w:r>
    </w:p>
    <w:p w14:paraId="74EC01E9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1D124454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0D40795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133BA64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7882714E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F41BB84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57C38C4C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03EA152E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463B49D2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B8BDB66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6F6CB749" w14:textId="77777777" w:rsidR="00B37096" w:rsidRPr="00A36B42" w:rsidRDefault="00B37096" w:rsidP="00B3709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38C066A1" w14:textId="77777777" w:rsidR="00B37096" w:rsidRPr="00A36B42" w:rsidRDefault="00B37096" w:rsidP="00B37096">
      <w:pPr>
        <w:numPr>
          <w:ilvl w:val="0"/>
          <w:numId w:val="3"/>
        </w:num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 w:hint="eastAsia"/>
          <w:sz w:val="24"/>
        </w:rPr>
      </w:pPr>
      <w:proofErr w:type="spellStart"/>
      <w:r w:rsidRPr="00A36B42">
        <w:rPr>
          <w:rFonts w:ascii="ＭＳ ゴシック" w:eastAsia="ＭＳ ゴシック" w:hAnsi="ＭＳ ゴシック" w:hint="eastAsia"/>
          <w:sz w:val="24"/>
        </w:rPr>
        <w:t>その他</w:t>
      </w:r>
      <w:proofErr w:type="spellEnd"/>
    </w:p>
    <w:p w14:paraId="482DF2B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25C6756F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4993FA51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4CF6CAD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32D09D02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082415B8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6B61EBF6" w14:textId="77777777" w:rsidR="00B37096" w:rsidRDefault="00B37096" w:rsidP="00B37096">
      <w:pPr>
        <w:rPr>
          <w:rFonts w:ascii="ＭＳ ゴシック" w:eastAsia="ＭＳ ゴシック" w:hAnsi="ＭＳ ゴシック" w:hint="eastAsia"/>
          <w:sz w:val="24"/>
        </w:rPr>
      </w:pPr>
    </w:p>
    <w:p w14:paraId="26A63E72" w14:textId="77777777" w:rsidR="00B37096" w:rsidRDefault="00B37096" w:rsidP="00B37096"/>
    <w:p w14:paraId="246E1879" w14:textId="77777777" w:rsidR="00B37096" w:rsidRDefault="00B37096" w:rsidP="00B37096">
      <w:pPr>
        <w:rPr>
          <w:lang w:eastAsia="ja-JP"/>
        </w:rPr>
      </w:pPr>
    </w:p>
    <w:p w14:paraId="437BF3DA" w14:textId="77777777" w:rsidR="00B37096" w:rsidRDefault="00B37096" w:rsidP="00B37096">
      <w:pPr>
        <w:rPr>
          <w:lang w:eastAsia="ja-JP"/>
        </w:rPr>
      </w:pPr>
    </w:p>
    <w:p w14:paraId="06F1B3C0" w14:textId="77777777" w:rsidR="00B37096" w:rsidRDefault="00B37096" w:rsidP="00B37096">
      <w:pPr>
        <w:rPr>
          <w:lang w:eastAsia="ja-JP"/>
        </w:rPr>
      </w:pPr>
    </w:p>
    <w:p w14:paraId="38A53784" w14:textId="77777777" w:rsidR="00B37096" w:rsidRDefault="00B37096" w:rsidP="00B37096">
      <w:pPr>
        <w:rPr>
          <w:lang w:eastAsia="ja-JP"/>
        </w:rPr>
        <w:sectPr w:rsidR="00B37096" w:rsidSect="00B37096">
          <w:headerReference w:type="default" r:id="rId8"/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14:paraId="70241DCB" w14:textId="77777777" w:rsidR="00B37096" w:rsidRPr="00B37096" w:rsidRDefault="00B37096" w:rsidP="00B37096">
      <w:pPr>
        <w:suppressAutoHyphens w:val="0"/>
        <w:wordWrap/>
        <w:spacing w:line="360" w:lineRule="atLeast"/>
        <w:jc w:val="center"/>
        <w:rPr>
          <w:rFonts w:ascii="Century" w:hAnsi="Century" w:cs="Times New Roman"/>
          <w:color w:val="auto"/>
          <w:szCs w:val="20"/>
          <w:lang w:eastAsia="ja-JP"/>
        </w:rPr>
      </w:pPr>
      <w:r w:rsidRPr="00B37096">
        <w:rPr>
          <w:rFonts w:ascii="Century" w:hAnsi="Century" w:cs="Times New Roman" w:hint="eastAsia"/>
          <w:b/>
          <w:color w:val="auto"/>
          <w:sz w:val="24"/>
          <w:szCs w:val="20"/>
          <w:lang w:eastAsia="ja-JP"/>
        </w:rPr>
        <w:lastRenderedPageBreak/>
        <w:t>産業廃棄物処理状況（　　　　年度分）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8"/>
        <w:gridCol w:w="240"/>
        <w:gridCol w:w="52"/>
        <w:gridCol w:w="218"/>
        <w:gridCol w:w="2910"/>
        <w:gridCol w:w="2475"/>
        <w:gridCol w:w="2475"/>
        <w:gridCol w:w="2475"/>
        <w:gridCol w:w="2572"/>
      </w:tblGrid>
      <w:tr w:rsidR="00B37096" w:rsidRPr="00B37096" w14:paraId="46A608F2" w14:textId="77777777" w:rsidTr="00B801DA">
        <w:trPr>
          <w:cantSplit/>
        </w:trPr>
        <w:tc>
          <w:tcPr>
            <w:tcW w:w="4419" w:type="dxa"/>
            <w:gridSpan w:val="6"/>
          </w:tcPr>
          <w:p w14:paraId="3497DE8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産業廃棄物の種類（性状）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4141669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50A995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02AA2FB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55F582C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36C60500" w14:textId="77777777" w:rsidTr="00B801DA">
        <w:trPr>
          <w:cantSplit/>
        </w:trPr>
        <w:tc>
          <w:tcPr>
            <w:tcW w:w="4419" w:type="dxa"/>
            <w:gridSpan w:val="6"/>
            <w:vAlign w:val="center"/>
          </w:tcPr>
          <w:p w14:paraId="6AB20CC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産業廃棄物の発生源（製造工程等）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4BA1C2A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</w:pPr>
          </w:p>
          <w:p w14:paraId="17B4702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03E936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7BAABCF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601F95E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6619C7CF" w14:textId="77777777" w:rsidTr="00B801DA">
        <w:trPr>
          <w:cantSplit/>
          <w:trHeight w:hRule="exact" w:val="706"/>
        </w:trPr>
        <w:tc>
          <w:tcPr>
            <w:tcW w:w="4419" w:type="dxa"/>
            <w:gridSpan w:val="6"/>
            <w:tcBorders>
              <w:bottom w:val="single" w:sz="6" w:space="0" w:color="auto"/>
            </w:tcBorders>
          </w:tcPr>
          <w:p w14:paraId="65BA9B2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特別管理産業廃棄物の有害特性</w:t>
            </w:r>
          </w:p>
          <w:p w14:paraId="42E006C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（該当するものがあれば○印）</w:t>
            </w:r>
          </w:p>
          <w:p w14:paraId="2771F78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（１）発生量（以下ｔ／年）</w:t>
            </w:r>
          </w:p>
        </w:tc>
        <w:tc>
          <w:tcPr>
            <w:tcW w:w="2475" w:type="dxa"/>
            <w:tcBorders>
              <w:bottom w:val="single" w:sz="6" w:space="0" w:color="auto"/>
              <w:right w:val="single" w:sz="6" w:space="0" w:color="auto"/>
            </w:tcBorders>
          </w:tcPr>
          <w:p w14:paraId="5A320F6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Ｈｇ　Ｃｄ　Ｐｂ　Ｃｒ　Ａｓ　ＣＮ　ＰＣＢトリクロ　パークロ　腐食性　揮発性　感染性</w:t>
            </w:r>
          </w:p>
        </w:tc>
        <w:tc>
          <w:tcPr>
            <w:tcW w:w="2475" w:type="dxa"/>
            <w:tcBorders>
              <w:bottom w:val="single" w:sz="6" w:space="0" w:color="auto"/>
              <w:right w:val="single" w:sz="6" w:space="0" w:color="auto"/>
            </w:tcBorders>
          </w:tcPr>
          <w:p w14:paraId="4D86751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pacing w:val="-28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Ｈｇ　Ｃｄ　Ｐｂ　Ｃｒ　Ａｓ　ＣＮ　ＰＣＢ</w:t>
            </w:r>
          </w:p>
          <w:p w14:paraId="3A47629A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トリクロ　パークロ　腐食性　揮発性　感染性</w:t>
            </w:r>
          </w:p>
        </w:tc>
        <w:tc>
          <w:tcPr>
            <w:tcW w:w="2475" w:type="dxa"/>
            <w:tcBorders>
              <w:left w:val="single" w:sz="6" w:space="0" w:color="auto"/>
              <w:bottom w:val="single" w:sz="6" w:space="0" w:color="auto"/>
            </w:tcBorders>
          </w:tcPr>
          <w:p w14:paraId="5F9E86F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pacing w:val="-28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Ｈｇ　Ｃｄ　Ｐｂ　Ｃｒ　Ａｓ　ＣＮ　ＰＣＢ</w:t>
            </w:r>
          </w:p>
          <w:p w14:paraId="5FAC5D1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トリクロ　パークロ　腐食性　揮発性　感染性</w:t>
            </w:r>
          </w:p>
        </w:tc>
        <w:tc>
          <w:tcPr>
            <w:tcW w:w="2572" w:type="dxa"/>
            <w:tcBorders>
              <w:bottom w:val="single" w:sz="6" w:space="0" w:color="auto"/>
            </w:tcBorders>
          </w:tcPr>
          <w:p w14:paraId="727D01E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pacing w:val="-28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Ｈｇ　Ｃｄ　Ｐｂ　Ｃｒ　Ａｓ　ＣＮ　ＰＣＢ</w:t>
            </w:r>
          </w:p>
          <w:p w14:paraId="40BE784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 w:val="14"/>
                <w:szCs w:val="18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pacing w:val="-28"/>
                <w:sz w:val="14"/>
                <w:szCs w:val="18"/>
                <w:lang w:eastAsia="ja-JP"/>
              </w:rPr>
              <w:t>トリクロ　パークロ　腐食性　揮発性　感染性</w:t>
            </w:r>
          </w:p>
        </w:tc>
      </w:tr>
      <w:tr w:rsidR="00B37096" w:rsidRPr="00B37096" w14:paraId="29C7943D" w14:textId="77777777" w:rsidTr="00B801DA">
        <w:trPr>
          <w:cantSplit/>
        </w:trPr>
        <w:tc>
          <w:tcPr>
            <w:tcW w:w="4419" w:type="dxa"/>
            <w:gridSpan w:val="6"/>
            <w:tcBorders>
              <w:right w:val="single" w:sz="4" w:space="0" w:color="auto"/>
            </w:tcBorders>
          </w:tcPr>
          <w:p w14:paraId="061345F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（１）発生量（以下ｔ／年）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6" w:space="0" w:color="auto"/>
            </w:tcBorders>
          </w:tcPr>
          <w:p w14:paraId="2C70C31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7CF839F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59D3B96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2A7D739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6A966D0F" w14:textId="77777777" w:rsidTr="00B801DA">
        <w:trPr>
          <w:cantSplit/>
        </w:trPr>
        <w:tc>
          <w:tcPr>
            <w:tcW w:w="4419" w:type="dxa"/>
            <w:gridSpan w:val="6"/>
            <w:tcBorders>
              <w:right w:val="single" w:sz="4" w:space="0" w:color="auto"/>
            </w:tcBorders>
          </w:tcPr>
          <w:p w14:paraId="688EA6B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（２）そのまま売却した量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6" w:space="0" w:color="auto"/>
            </w:tcBorders>
          </w:tcPr>
          <w:p w14:paraId="439EFAB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45064EA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1E04FBC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403C766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215DFD9C" w14:textId="77777777" w:rsidTr="00B801DA">
        <w:trPr>
          <w:cantSplit/>
          <w:trHeight w:val="420"/>
        </w:trPr>
        <w:tc>
          <w:tcPr>
            <w:tcW w:w="441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7E2C20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（３）排出量〔（１）－（２）〕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3A376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bottom w:val="single" w:sz="4" w:space="0" w:color="auto"/>
              <w:right w:val="single" w:sz="6" w:space="0" w:color="auto"/>
            </w:tcBorders>
          </w:tcPr>
          <w:p w14:paraId="716C080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  <w:bottom w:val="single" w:sz="4" w:space="0" w:color="auto"/>
            </w:tcBorders>
          </w:tcPr>
          <w:p w14:paraId="587C51A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4544EC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22AA0485" w14:textId="77777777" w:rsidTr="00B801DA">
        <w:trPr>
          <w:cantSplit/>
          <w:trHeight w:val="300"/>
        </w:trPr>
        <w:tc>
          <w:tcPr>
            <w:tcW w:w="441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DD705B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（４）自ら直接再生利用した量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D021DB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6" w:space="0" w:color="auto"/>
            </w:tcBorders>
          </w:tcPr>
          <w:p w14:paraId="453B853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</w:tcBorders>
          </w:tcPr>
          <w:p w14:paraId="1773947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14:paraId="48132CC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5AA78457" w14:textId="77777777" w:rsidTr="00B801DA">
        <w:trPr>
          <w:cantSplit/>
        </w:trPr>
        <w:tc>
          <w:tcPr>
            <w:tcW w:w="999" w:type="dxa"/>
            <w:gridSpan w:val="2"/>
            <w:vMerge w:val="restart"/>
            <w:tcBorders>
              <w:right w:val="single" w:sz="6" w:space="0" w:color="auto"/>
            </w:tcBorders>
            <w:textDirection w:val="tbRlV"/>
          </w:tcPr>
          <w:p w14:paraId="6F7C329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自ら</w:t>
            </w:r>
          </w:p>
          <w:p w14:paraId="0AACACC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中間処理した量等</w:t>
            </w:r>
          </w:p>
        </w:tc>
        <w:tc>
          <w:tcPr>
            <w:tcW w:w="3420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1D6C5E6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（５）自ら中間処理した量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6" w:space="0" w:color="auto"/>
            </w:tcBorders>
          </w:tcPr>
          <w:p w14:paraId="616F4E2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616A7E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2E34326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237F031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1F1F5CC5" w14:textId="77777777" w:rsidTr="00B801DA">
        <w:trPr>
          <w:cantSplit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678CF3C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70913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28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6A7F3A0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（６）中間処理方法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6" w:space="0" w:color="auto"/>
            </w:tcBorders>
          </w:tcPr>
          <w:p w14:paraId="2DE2ED7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75BD123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7171EC2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3A7E6CC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18648580" w14:textId="77777777" w:rsidTr="00B801DA">
        <w:trPr>
          <w:cantSplit/>
          <w:trHeight w:val="330"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1136A29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078CE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28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B69B1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（７）中間処理後の売却量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69B61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bottom w:val="single" w:sz="4" w:space="0" w:color="auto"/>
              <w:right w:val="single" w:sz="6" w:space="0" w:color="auto"/>
            </w:tcBorders>
          </w:tcPr>
          <w:p w14:paraId="7E7CB67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  <w:bottom w:val="single" w:sz="4" w:space="0" w:color="auto"/>
            </w:tcBorders>
          </w:tcPr>
          <w:p w14:paraId="1172346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552110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4112C327" w14:textId="77777777" w:rsidTr="00B801DA">
        <w:trPr>
          <w:cantSplit/>
          <w:trHeight w:val="255"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6362434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BD164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00D515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（８）自ら再利用した量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6B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93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80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2C45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2ED8E481" w14:textId="77777777" w:rsidTr="00B801DA">
        <w:trPr>
          <w:cantSplit/>
          <w:trHeight w:val="345"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07D5739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BFC86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774CB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EA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再利用方法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5BC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49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D4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8D89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0E83FB9B" w14:textId="77777777" w:rsidTr="00B801DA">
        <w:trPr>
          <w:cantSplit/>
          <w:trHeight w:val="360"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</w:tcPr>
          <w:p w14:paraId="51C2FAA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17F2E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CE4DE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（９）処理後の残さ量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636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EB3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E8E8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</w:tcPr>
          <w:p w14:paraId="6E2EA52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3C3DC002" w14:textId="77777777" w:rsidTr="00B801DA">
        <w:trPr>
          <w:cantSplit/>
        </w:trPr>
        <w:tc>
          <w:tcPr>
            <w:tcW w:w="4419" w:type="dxa"/>
            <w:gridSpan w:val="6"/>
          </w:tcPr>
          <w:p w14:paraId="785822C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(10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）処分対象量［（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3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）－（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4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）－（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5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）＋（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9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）］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683B125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3D3BA31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33ECA37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1848CF1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003354FF" w14:textId="77777777" w:rsidTr="00B801DA">
        <w:trPr>
          <w:cantSplit/>
        </w:trPr>
        <w:tc>
          <w:tcPr>
            <w:tcW w:w="999" w:type="dxa"/>
            <w:gridSpan w:val="2"/>
            <w:vMerge w:val="restart"/>
            <w:tcBorders>
              <w:top w:val="nil"/>
              <w:right w:val="single" w:sz="6" w:space="0" w:color="auto"/>
            </w:tcBorders>
            <w:textDirection w:val="tbRlV"/>
          </w:tcPr>
          <w:p w14:paraId="27FBE2F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中間処理委託量</w:t>
            </w:r>
          </w:p>
        </w:tc>
        <w:tc>
          <w:tcPr>
            <w:tcW w:w="3420" w:type="dxa"/>
            <w:gridSpan w:val="4"/>
            <w:tcBorders>
              <w:top w:val="nil"/>
              <w:left w:val="single" w:sz="6" w:space="0" w:color="auto"/>
            </w:tcBorders>
          </w:tcPr>
          <w:p w14:paraId="053F208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11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）市町村処理量（焼却）</w:t>
            </w:r>
          </w:p>
        </w:tc>
        <w:tc>
          <w:tcPr>
            <w:tcW w:w="2475" w:type="dxa"/>
            <w:tcBorders>
              <w:top w:val="nil"/>
              <w:right w:val="single" w:sz="6" w:space="0" w:color="auto"/>
            </w:tcBorders>
          </w:tcPr>
          <w:p w14:paraId="61D0C6F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nil"/>
              <w:right w:val="single" w:sz="6" w:space="0" w:color="auto"/>
            </w:tcBorders>
          </w:tcPr>
          <w:p w14:paraId="216DFAB4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</w:tcBorders>
          </w:tcPr>
          <w:p w14:paraId="1337805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14:paraId="534459B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5162976E" w14:textId="77777777" w:rsidTr="00B801DA">
        <w:trPr>
          <w:cantSplit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4C5069F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420" w:type="dxa"/>
            <w:gridSpan w:val="4"/>
            <w:tcBorders>
              <w:left w:val="single" w:sz="6" w:space="0" w:color="auto"/>
              <w:bottom w:val="nil"/>
            </w:tcBorders>
          </w:tcPr>
          <w:p w14:paraId="43FF075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12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）中間処理委託量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29C8B90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146FB63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1CAD051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34A8F8E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396519E2" w14:textId="77777777" w:rsidTr="00B801DA">
        <w:trPr>
          <w:cantSplit/>
        </w:trPr>
        <w:tc>
          <w:tcPr>
            <w:tcW w:w="99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4E58300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28383B71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4D13E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(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3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）資源化・再生委託量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7802359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7CE376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0D2F11C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61CABA9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49742FC5" w14:textId="77777777" w:rsidTr="00B801DA">
        <w:trPr>
          <w:cantSplit/>
          <w:trHeight w:val="392"/>
        </w:trPr>
        <w:tc>
          <w:tcPr>
            <w:tcW w:w="991" w:type="dxa"/>
            <w:vMerge w:val="restart"/>
            <w:textDirection w:val="tbRlV"/>
          </w:tcPr>
          <w:p w14:paraId="769EC392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最終</w:t>
            </w:r>
          </w:p>
          <w:p w14:paraId="43C1BB6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 xml:space="preserve">　処分量</w:t>
            </w:r>
          </w:p>
        </w:tc>
        <w:tc>
          <w:tcPr>
            <w:tcW w:w="3428" w:type="dxa"/>
            <w:gridSpan w:val="5"/>
          </w:tcPr>
          <w:p w14:paraId="7A3EAED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4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）市町村処理量（埋立）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51C63AD5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3CCBD73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730C5103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3A8CDFD8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65D865BA" w14:textId="77777777" w:rsidTr="00B801DA">
        <w:trPr>
          <w:cantSplit/>
          <w:trHeight w:val="318"/>
        </w:trPr>
        <w:tc>
          <w:tcPr>
            <w:tcW w:w="991" w:type="dxa"/>
            <w:vMerge/>
            <w:textDirection w:val="tbRlV"/>
          </w:tcPr>
          <w:p w14:paraId="09596B4A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428" w:type="dxa"/>
            <w:gridSpan w:val="5"/>
          </w:tcPr>
          <w:p w14:paraId="4675BDBD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5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）自ら最終処分した量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2DFCDCE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58B3F45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0AB2A18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01EC6B2E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391E076E" w14:textId="77777777" w:rsidTr="00B801DA">
        <w:trPr>
          <w:cantSplit/>
          <w:trHeight w:val="190"/>
        </w:trPr>
        <w:tc>
          <w:tcPr>
            <w:tcW w:w="991" w:type="dxa"/>
            <w:vMerge/>
            <w:textDirection w:val="tbRlV"/>
          </w:tcPr>
          <w:p w14:paraId="39C37C3F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ind w:left="113" w:right="113"/>
              <w:jc w:val="center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3428" w:type="dxa"/>
            <w:gridSpan w:val="5"/>
          </w:tcPr>
          <w:p w14:paraId="1B82480B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6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）最終処分委託量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70128896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120EE45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605AD59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17BFEE1A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  <w:tr w:rsidR="00B37096" w:rsidRPr="00B37096" w14:paraId="686344D9" w14:textId="77777777" w:rsidTr="00B801DA">
        <w:trPr>
          <w:cantSplit/>
        </w:trPr>
        <w:tc>
          <w:tcPr>
            <w:tcW w:w="4419" w:type="dxa"/>
            <w:gridSpan w:val="6"/>
          </w:tcPr>
          <w:p w14:paraId="500FD257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（</w:t>
            </w:r>
            <w:r w:rsidRPr="00B37096">
              <w:rPr>
                <w:rFonts w:ascii="Century" w:hAnsi="Century" w:cs="Times New Roman"/>
                <w:color w:val="auto"/>
                <w:szCs w:val="20"/>
                <w:lang w:eastAsia="ja-JP"/>
              </w:rPr>
              <w:t>1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7</w:t>
            </w:r>
            <w:r w:rsidRPr="00B37096">
              <w:rPr>
                <w:rFonts w:ascii="Century" w:hAnsi="Century" w:cs="Times New Roman" w:hint="eastAsia"/>
                <w:color w:val="auto"/>
                <w:szCs w:val="20"/>
                <w:lang w:eastAsia="ja-JP"/>
              </w:rPr>
              <w:t>）　保　管　量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A05231C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14:paraId="022091F0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475" w:type="dxa"/>
            <w:tcBorders>
              <w:left w:val="single" w:sz="6" w:space="0" w:color="auto"/>
            </w:tcBorders>
          </w:tcPr>
          <w:p w14:paraId="368B5079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  <w:tc>
          <w:tcPr>
            <w:tcW w:w="2572" w:type="dxa"/>
          </w:tcPr>
          <w:p w14:paraId="199AF2DA" w14:textId="77777777" w:rsidR="00B37096" w:rsidRPr="00B37096" w:rsidRDefault="00B37096" w:rsidP="00B37096">
            <w:pPr>
              <w:suppressAutoHyphens w:val="0"/>
              <w:wordWrap/>
              <w:spacing w:line="360" w:lineRule="atLeast"/>
              <w:jc w:val="both"/>
              <w:rPr>
                <w:rFonts w:ascii="Century" w:hAnsi="Century" w:cs="Times New Roman"/>
                <w:color w:val="auto"/>
                <w:szCs w:val="20"/>
                <w:lang w:eastAsia="ja-JP"/>
              </w:rPr>
            </w:pPr>
          </w:p>
        </w:tc>
      </w:tr>
    </w:tbl>
    <w:p w14:paraId="435526C1" w14:textId="77777777" w:rsidR="00B37096" w:rsidRPr="00B37096" w:rsidRDefault="00B37096" w:rsidP="00B37096">
      <w:pPr>
        <w:suppressAutoHyphens w:val="0"/>
        <w:wordWrap/>
        <w:spacing w:line="360" w:lineRule="atLeast"/>
        <w:jc w:val="right"/>
        <w:rPr>
          <w:rFonts w:ascii="Century" w:hAnsi="Century" w:cs="Times New Roman"/>
          <w:color w:val="auto"/>
          <w:szCs w:val="20"/>
          <w:lang w:eastAsia="ja-JP"/>
        </w:rPr>
      </w:pPr>
      <w:r w:rsidRPr="00B37096">
        <w:rPr>
          <w:rFonts w:ascii="Century" w:hAnsi="Century" w:cs="Times New Roman" w:hint="eastAsia"/>
          <w:color w:val="auto"/>
          <w:szCs w:val="20"/>
          <w:lang w:eastAsia="ja-JP"/>
        </w:rPr>
        <w:t>廃棄物の種類が多い場合は別葉にすること。</w:t>
      </w:r>
    </w:p>
    <w:sectPr w:rsidR="00B37096" w:rsidRPr="00B37096" w:rsidSect="00B37096">
      <w:headerReference w:type="default" r:id="rId9"/>
      <w:pgSz w:w="16838" w:h="11906" w:orient="landscape" w:code="9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38EE" w14:textId="77777777" w:rsidR="008D5F69" w:rsidRDefault="008D5F69">
      <w:r>
        <w:separator/>
      </w:r>
    </w:p>
  </w:endnote>
  <w:endnote w:type="continuationSeparator" w:id="0">
    <w:p w14:paraId="7615520B" w14:textId="77777777" w:rsidR="008D5F69" w:rsidRDefault="008D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19AA" w14:textId="77777777" w:rsidR="00FB3124" w:rsidRDefault="00FB312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589C" w14:textId="77777777" w:rsidR="008D5F69" w:rsidRDefault="008D5F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2A3AC0" w14:textId="77777777" w:rsidR="008D5F69" w:rsidRDefault="008D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4780" w14:textId="5A5EB2AB" w:rsidR="00B37096" w:rsidRPr="003B756F" w:rsidRDefault="00B37096" w:rsidP="00B37096">
    <w:pPr>
      <w:pStyle w:val="a3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C3DA" w14:textId="77777777" w:rsidR="00B37096" w:rsidRPr="003B756F" w:rsidRDefault="00B37096" w:rsidP="00B37096">
    <w:pPr>
      <w:pStyle w:val="a3"/>
      <w:rPr>
        <w:lang w:eastAsia="ja-JP"/>
      </w:rPr>
    </w:pPr>
    <w:r>
      <w:rPr>
        <w:rFonts w:hint="eastAsia"/>
        <w:lang w:eastAsia="ja-JP"/>
      </w:rPr>
      <w:t>別紙（知事が別に定める様式）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08BC"/>
    <w:multiLevelType w:val="hybridMultilevel"/>
    <w:tmpl w:val="84EA7B7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5638F1"/>
    <w:multiLevelType w:val="hybridMultilevel"/>
    <w:tmpl w:val="CDAA809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88757F"/>
    <w:multiLevelType w:val="hybridMultilevel"/>
    <w:tmpl w:val="A19A2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0229551">
    <w:abstractNumId w:val="1"/>
  </w:num>
  <w:num w:numId="2" w16cid:durableId="1555434284">
    <w:abstractNumId w:val="0"/>
  </w:num>
  <w:num w:numId="3" w16cid:durableId="135148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6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24"/>
    <w:rsid w:val="001B06B7"/>
    <w:rsid w:val="002C74A5"/>
    <w:rsid w:val="003274CC"/>
    <w:rsid w:val="0037475E"/>
    <w:rsid w:val="0038798E"/>
    <w:rsid w:val="00790C7D"/>
    <w:rsid w:val="007B4567"/>
    <w:rsid w:val="007D07E1"/>
    <w:rsid w:val="008D5F69"/>
    <w:rsid w:val="00B33B35"/>
    <w:rsid w:val="00B37096"/>
    <w:rsid w:val="00D31AAA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E01AA"/>
  <w14:defaultImageDpi w14:val="96"/>
  <w15:docId w15:val="{3649976B-75EA-40AC-AB0E-B554403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9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3124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FB3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3124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table" w:styleId="a7">
    <w:name w:val="Table Grid"/>
    <w:basedOn w:val="a1"/>
    <w:rsid w:val="00B3709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1112</Words>
  <Characters>600</Characters>
  <Application>Microsoft Office Word</Application>
  <DocSecurity>0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山脇　沙織</cp:lastModifiedBy>
  <cp:revision>2</cp:revision>
  <dcterms:created xsi:type="dcterms:W3CDTF">2024-10-24T01:27:00Z</dcterms:created>
  <dcterms:modified xsi:type="dcterms:W3CDTF">2024-10-24T01:27:00Z</dcterms:modified>
</cp:coreProperties>
</file>