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9"/>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686FBD">
              <w:rPr>
                <w:rFonts w:ascii="ＭＳ ゴシック" w:eastAsia="ＭＳ ゴシック" w:hint="eastAsia"/>
                <w:w w:val="89"/>
                <w:kern w:val="0"/>
                <w:sz w:val="18"/>
                <w:szCs w:val="18"/>
                <w:fitText w:val="485" w:id="-1267975679"/>
              </w:rPr>
              <w:t>オン</w:t>
            </w:r>
            <w:r w:rsidRPr="00686FBD">
              <w:rPr>
                <w:rFonts w:ascii="ＭＳ ゴシック" w:eastAsia="ＭＳ ゴシック" w:hint="eastAsia"/>
                <w:spacing w:val="2"/>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24585A">
              <w:rPr>
                <w:rFonts w:ascii="ＭＳ ゴシック" w:eastAsia="ＭＳ ゴシック" w:hint="eastAsia"/>
                <w:spacing w:val="10"/>
                <w:w w:val="87"/>
                <w:kern w:val="0"/>
                <w:sz w:val="18"/>
                <w:szCs w:val="18"/>
                <w:fitText w:val="323" w:id="-1267975678"/>
              </w:rPr>
              <w:t>イ</w:t>
            </w:r>
            <w:r w:rsidRPr="0024585A">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4BE9E0E8" w:rsidR="000B74B9" w:rsidRDefault="000B74B9" w:rsidP="00580BDC">
      <w:pPr>
        <w:ind w:left="1560" w:hangingChars="650" w:hanging="1560"/>
        <w:rPr>
          <w:rFonts w:asciiTheme="minorEastAsia" w:hAnsiTheme="minorEastAsia"/>
          <w:sz w:val="24"/>
          <w:szCs w:val="24"/>
        </w:rPr>
      </w:pPr>
    </w:p>
    <w:p w14:paraId="6665EEE8" w14:textId="77777777" w:rsidR="00ED4752" w:rsidRDefault="00ED4752"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55218A16"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686FBD">
        <w:rPr>
          <w:rFonts w:ascii="ＭＳ Ｐ明朝" w:eastAsia="ＭＳ 明朝" w:hAnsi="ＭＳ Ｐ明朝" w:cs="Times New Roman" w:hint="eastAsia"/>
          <w:color w:val="000000" w:themeColor="text1"/>
          <w:kern w:val="22"/>
          <w:sz w:val="24"/>
          <w:szCs w:val="24"/>
        </w:rPr>
        <w:t xml:space="preserve">　　</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686FBD"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38E757CD" w:rsidR="000118B6" w:rsidRPr="008F68FA" w:rsidRDefault="00686FBD" w:rsidP="000118B6">
            <w:pPr>
              <w:rPr>
                <w:rFonts w:asciiTheme="minorEastAsia" w:hAnsiTheme="minorEastAsia"/>
                <w:sz w:val="24"/>
                <w:szCs w:val="24"/>
              </w:rPr>
            </w:pPr>
            <w:r w:rsidRPr="00686FBD">
              <w:rPr>
                <w:rFonts w:asciiTheme="minorEastAsia" w:hAnsiTheme="minorEastAsia" w:hint="eastAsia"/>
                <w:sz w:val="24"/>
                <w:szCs w:val="24"/>
              </w:rPr>
              <w:t>もえぎの里ほか１施設で使用する電気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042D31AA" w:rsidR="000118B6" w:rsidRPr="008F68FA" w:rsidRDefault="00686FBD" w:rsidP="000118B6">
            <w:pPr>
              <w:rPr>
                <w:rFonts w:ascii="ＭＳ 明朝" w:eastAsia="ＭＳ 明朝" w:hAnsi="ＭＳ 明朝"/>
                <w:sz w:val="24"/>
                <w:szCs w:val="24"/>
              </w:rPr>
            </w:pPr>
            <w:r w:rsidRPr="00686FBD">
              <w:rPr>
                <w:rFonts w:ascii="ＭＳ 明朝" w:eastAsia="ＭＳ 明朝" w:hAnsi="ＭＳ 明朝" w:hint="eastAsia"/>
                <w:sz w:val="24"/>
                <w:szCs w:val="24"/>
              </w:rPr>
              <w:t>岐阜市長が指定する場所</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58A93BD8" w:rsidR="006F5D43" w:rsidRPr="00E114D8" w:rsidRDefault="00B22B75" w:rsidP="00686FBD">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 xml:space="preserve">　　</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686FBD">
        <w:rPr>
          <w:rFonts w:ascii="ＭＳ Ｐ明朝" w:eastAsia="ＭＳ 明朝" w:hAnsi="ＭＳ Ｐ明朝" w:cs="Times New Roman" w:hint="eastAsia"/>
          <w:color w:val="000000" w:themeColor="text1"/>
          <w:spacing w:val="160"/>
          <w:kern w:val="0"/>
          <w:sz w:val="24"/>
          <w:szCs w:val="24"/>
          <w:fitText w:val="1920" w:id="2078598916"/>
        </w:rPr>
        <w:t>岐阜市</w:t>
      </w:r>
      <w:r w:rsidRPr="00686FBD">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0A171566"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686FBD">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686FBD">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686FBD">
        <w:rPr>
          <w:rFonts w:ascii="ＭＳ Ｐ明朝" w:eastAsia="ＭＳ 明朝" w:hAnsi="ＭＳ Ｐ明朝" w:cs="Times New Roman" w:hint="eastAsia"/>
          <w:color w:val="000000" w:themeColor="text1"/>
          <w:kern w:val="22"/>
          <w:sz w:val="24"/>
          <w:szCs w:val="24"/>
        </w:rPr>
        <w:t>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3B26B487" w:rsidR="006F5D43" w:rsidRDefault="006F5D43" w:rsidP="002B6935">
      <w:pPr>
        <w:ind w:firstLineChars="50" w:firstLine="120"/>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686FBD" w:rsidRPr="00686FBD">
        <w:rPr>
          <w:rFonts w:ascii="ＭＳ Ｐ明朝" w:eastAsia="ＭＳ 明朝" w:hAnsi="ＭＳ Ｐ明朝" w:cs="Times New Roman" w:hint="eastAsia"/>
          <w:color w:val="000000" w:themeColor="text1"/>
          <w:kern w:val="0"/>
          <w:sz w:val="24"/>
          <w:szCs w:val="24"/>
        </w:rPr>
        <w:t>もえぎの里ほか１施設で使用する電気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2A047E6"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686FBD">
        <w:rPr>
          <w:rFonts w:asciiTheme="minorEastAsia" w:hAnsiTheme="minorEastAsia" w:hint="eastAsia"/>
          <w:sz w:val="24"/>
          <w:szCs w:val="24"/>
        </w:rPr>
        <w:t>210,000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345CBB5D"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686FBD">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686FBD">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2479253A"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686FBD">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686FBD">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5DF9E104"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686FBD" w:rsidRPr="00686FBD">
        <w:rPr>
          <w:rFonts w:ascii="ＭＳ Ｐ明朝" w:eastAsia="ＭＳ 明朝" w:hAnsi="ＭＳ Ｐ明朝" w:cs="Times New Roman" w:hint="eastAsia"/>
          <w:color w:val="000000" w:themeColor="text1"/>
          <w:kern w:val="0"/>
          <w:sz w:val="24"/>
          <w:szCs w:val="24"/>
        </w:rPr>
        <w:t>岐阜市長が指定する場所</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ED4752"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85A"/>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86FBD"/>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4752"/>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95</cp:revision>
  <cp:lastPrinted>2023-04-13T08:28:00Z</cp:lastPrinted>
  <dcterms:created xsi:type="dcterms:W3CDTF">2020-04-24T06:56:00Z</dcterms:created>
  <dcterms:modified xsi:type="dcterms:W3CDTF">2024-07-18T06:03:00Z</dcterms:modified>
</cp:coreProperties>
</file>