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CDD5F50" w14:textId="77777777" w:rsidR="00D26C86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</w:t>
            </w:r>
          </w:p>
          <w:p w14:paraId="2E19BFCB" w14:textId="1A75D213" w:rsidR="00D26C86" w:rsidRPr="00D26C86" w:rsidRDefault="00D26C86" w:rsidP="00D26C86">
            <w:p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37DAC830" w:rsidR="00707DD3" w:rsidRPr="00156F42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35D8D328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F72EAD" w:rsidRPr="00F72EAD">
        <w:rPr>
          <w:rFonts w:hint="eastAsia"/>
          <w:sz w:val="24"/>
          <w:szCs w:val="24"/>
        </w:rPr>
        <w:t>仮橋設置工事（松田橋）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0C8BA91B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F72EAD" w:rsidRPr="00F72EAD">
        <w:rPr>
          <w:rFonts w:hint="eastAsia"/>
          <w:sz w:val="24"/>
          <w:szCs w:val="24"/>
        </w:rPr>
        <w:t>岐阜市中鶉1丁目ほか1地内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325ADFB" w14:textId="548A7D36" w:rsidR="00061461" w:rsidRPr="005F4B16" w:rsidRDefault="00061461" w:rsidP="0006146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F72EAD" w:rsidRPr="00F72EAD">
        <w:rPr>
          <w:rFonts w:hint="eastAsia"/>
          <w:sz w:val="24"/>
          <w:szCs w:val="24"/>
        </w:rPr>
        <w:t>仮橋設置工事（松田橋）</w:t>
      </w:r>
    </w:p>
    <w:p w14:paraId="27903127" w14:textId="77777777" w:rsidR="00061461" w:rsidRPr="0074239A" w:rsidRDefault="00061461" w:rsidP="0006146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1BA7D22" w14:textId="71A4123C" w:rsidR="00061461" w:rsidRPr="005F4B16" w:rsidRDefault="00061461" w:rsidP="00061461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F72EAD" w:rsidRPr="00F72EAD">
        <w:rPr>
          <w:rFonts w:hint="eastAsia"/>
          <w:sz w:val="24"/>
          <w:szCs w:val="24"/>
        </w:rPr>
        <w:t>岐阜市中鶉1丁目ほか1地内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2EAD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2021</Words>
  <Characters>1636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4</cp:revision>
  <cp:lastPrinted>2023-07-28T07:36:00Z</cp:lastPrinted>
  <dcterms:created xsi:type="dcterms:W3CDTF">2024-07-01T05:04:00Z</dcterms:created>
  <dcterms:modified xsi:type="dcterms:W3CDTF">2024-07-19T01:37:00Z</dcterms:modified>
</cp:coreProperties>
</file>