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0617349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B2600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2600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C48CE8F" w:rsidR="008E53D5" w:rsidRPr="00372E3C" w:rsidRDefault="00B26002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B2600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岐阜市子ども・若者総合支援センターで使用する電気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645B2E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26002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2023-08-24T08:17:00Z</dcterms:modified>
</cp:coreProperties>
</file>