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05D0510D" w14:textId="7EA8E151" w:rsidR="006B555C" w:rsidRPr="009369CB" w:rsidRDefault="00A67324" w:rsidP="009369CB">
      <w:pPr>
        <w:ind w:firstLineChars="400" w:firstLine="960"/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9369CB">
        <w:rPr>
          <w:rFonts w:hint="eastAsia"/>
          <w:sz w:val="24"/>
        </w:rPr>
        <w:t>キーエンス製　オールインワン蛍光顕微鏡</w:t>
      </w:r>
    </w:p>
    <w:p w14:paraId="436C2B36" w14:textId="77777777" w:rsidR="001A3DE5" w:rsidRPr="004B2BFB" w:rsidRDefault="001A3DE5" w:rsidP="006B555C">
      <w:pPr>
        <w:ind w:firstLineChars="400" w:firstLine="960"/>
        <w:rPr>
          <w:sz w:val="24"/>
        </w:rPr>
      </w:pPr>
    </w:p>
    <w:p w14:paraId="7ACC58E3" w14:textId="22D2D469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9369CB">
        <w:rPr>
          <w:rFonts w:hint="eastAsia"/>
          <w:sz w:val="24"/>
        </w:rPr>
        <w:t>１式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6807CB40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DA6BA3">
        <w:rPr>
          <w:rFonts w:hint="eastAsia"/>
          <w:sz w:val="24"/>
        </w:rPr>
        <w:t>岐阜薬科大学本部</w:t>
      </w:r>
      <w:r w:rsidR="00DA6BA3">
        <w:rPr>
          <w:rFonts w:hint="eastAsia"/>
          <w:sz w:val="24"/>
        </w:rPr>
        <w:t>5</w:t>
      </w:r>
      <w:r w:rsidR="00DA6BA3">
        <w:rPr>
          <w:rFonts w:hint="eastAsia"/>
          <w:sz w:val="24"/>
        </w:rPr>
        <w:t>階生物機器室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84A00"/>
    <w:rsid w:val="00192289"/>
    <w:rsid w:val="001A3DE5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D2593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369CB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CD360B"/>
    <w:rsid w:val="00D27CE8"/>
    <w:rsid w:val="00D5165C"/>
    <w:rsid w:val="00D57317"/>
    <w:rsid w:val="00D647FF"/>
    <w:rsid w:val="00D83575"/>
    <w:rsid w:val="00DA6BA3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安田　真由</cp:lastModifiedBy>
  <cp:revision>11</cp:revision>
  <cp:lastPrinted>2018-04-26T02:46:00Z</cp:lastPrinted>
  <dcterms:created xsi:type="dcterms:W3CDTF">2021-04-23T07:59:00Z</dcterms:created>
  <dcterms:modified xsi:type="dcterms:W3CDTF">2023-09-06T08:41:00Z</dcterms:modified>
</cp:coreProperties>
</file>