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1C6448" w:rsidRPr="001C6448">
          <w:rPr>
            <w:noProof/>
            <w:lang w:val="ja-JP"/>
          </w:rPr>
          <w:t>-</w:t>
        </w:r>
        <w:r w:rsidR="001C6448">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1C6448" w:rsidRPr="001C6448">
          <w:rPr>
            <w:noProof/>
            <w:lang w:val="ja-JP"/>
          </w:rPr>
          <w:t>-</w:t>
        </w:r>
        <w:r w:rsidR="001C6448">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448"/>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7680-60CA-4026-B4FF-0AF74A3C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35E06277</Template>
  <TotalTime>0</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垣内 楓香</dc:creator>
  <cp:lastModifiedBy>垣内 楓香</cp:lastModifiedBy>
  <cp:revision>2</cp:revision>
  <cp:lastPrinted>2017-03-29T04:40:00Z</cp:lastPrinted>
  <dcterms:created xsi:type="dcterms:W3CDTF">2021-12-27T00:57:00Z</dcterms:created>
  <dcterms:modified xsi:type="dcterms:W3CDTF">2021-12-27T00:57:00Z</dcterms:modified>
</cp:coreProperties>
</file>