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
<Relationships xmlns="http://schemas.openxmlformats.org/package/2006/relationships">
  <Relationship Id="rId1" Type="http://schemas.openxmlformats.org/officeDocument/2006/relationships/officeDocument" Target="word/document.xml" />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CCE2ECF" w14:textId="77777777" w:rsidR="005D1EE1" w:rsidRDefault="005D1EE1" w:rsidP="00770559">
      <w:pPr>
        <w:jc w:val="center"/>
        <w:rPr>
          <w:sz w:val="28"/>
          <w:szCs w:val="24"/>
        </w:rPr>
      </w:pPr>
      <w:r>
        <w:rPr>
          <w:rFonts w:hint="eastAsia"/>
          <w:sz w:val="28"/>
          <w:szCs w:val="24"/>
        </w:rPr>
        <w:t>岐阜市民会館電気設備保安管理業務委託仕様書</w:t>
      </w:r>
    </w:p>
    <w:p w14:paraId="6CE69124" w14:textId="77777777" w:rsidR="00770559" w:rsidRDefault="00770559" w:rsidP="00770559">
      <w:pPr>
        <w:jc w:val="center"/>
        <w:rPr>
          <w:sz w:val="24"/>
          <w:szCs w:val="24"/>
        </w:rPr>
      </w:pPr>
    </w:p>
    <w:p w14:paraId="645AF907" w14:textId="77777777" w:rsidR="000B2ABB" w:rsidRPr="000B2ABB" w:rsidRDefault="005D1EE1" w:rsidP="000B2ABB">
      <w:pPr>
        <w:pStyle w:val="a8"/>
        <w:rPr>
          <w:sz w:val="24"/>
        </w:rPr>
      </w:pPr>
      <w:r w:rsidRPr="000B2ABB">
        <w:rPr>
          <w:rFonts w:hint="eastAsia"/>
          <w:sz w:val="24"/>
        </w:rPr>
        <w:t>１　業務名称　　岐阜市民会館電気設備保安管理業務委託</w:t>
      </w:r>
    </w:p>
    <w:p w14:paraId="11107190" w14:textId="77777777" w:rsidR="00BF0C56" w:rsidRDefault="00BF0C56" w:rsidP="000B2ABB">
      <w:pPr>
        <w:pStyle w:val="a8"/>
        <w:rPr>
          <w:sz w:val="24"/>
        </w:rPr>
      </w:pPr>
    </w:p>
    <w:p w14:paraId="3EE169FE" w14:textId="77777777" w:rsidR="005D1EE1" w:rsidRDefault="005D1EE1" w:rsidP="000B2ABB">
      <w:pPr>
        <w:pStyle w:val="a8"/>
        <w:rPr>
          <w:sz w:val="24"/>
        </w:rPr>
      </w:pPr>
      <w:r w:rsidRPr="000B2ABB">
        <w:rPr>
          <w:rFonts w:hint="eastAsia"/>
          <w:sz w:val="24"/>
        </w:rPr>
        <w:t>２　業務場所</w:t>
      </w:r>
      <w:r w:rsidR="0050548E" w:rsidRPr="000B2ABB">
        <w:rPr>
          <w:rFonts w:hint="eastAsia"/>
          <w:sz w:val="24"/>
        </w:rPr>
        <w:t xml:space="preserve">　　岐阜市美江寺町２丁目６番地　岐阜市民会館</w:t>
      </w:r>
    </w:p>
    <w:p w14:paraId="68AC1674" w14:textId="77777777" w:rsidR="000B2ABB" w:rsidRPr="000B2ABB" w:rsidRDefault="000B2ABB" w:rsidP="000B2ABB">
      <w:pPr>
        <w:pStyle w:val="a8"/>
        <w:rPr>
          <w:sz w:val="24"/>
        </w:rPr>
      </w:pPr>
    </w:p>
    <w:p w14:paraId="2CE65089" w14:textId="2449EDE1" w:rsidR="0050548E" w:rsidRDefault="0050548E" w:rsidP="000B2ABB">
      <w:pPr>
        <w:pStyle w:val="a8"/>
        <w:rPr>
          <w:sz w:val="24"/>
        </w:rPr>
      </w:pPr>
      <w:r w:rsidRPr="000B2ABB">
        <w:rPr>
          <w:rFonts w:hint="eastAsia"/>
          <w:sz w:val="24"/>
        </w:rPr>
        <w:t xml:space="preserve">３　業務機関　　</w:t>
      </w:r>
      <w:r w:rsidR="00EE326A">
        <w:rPr>
          <w:rFonts w:hint="eastAsia"/>
          <w:sz w:val="24"/>
        </w:rPr>
        <w:t>令和　４</w:t>
      </w:r>
      <w:r w:rsidRPr="000B2ABB">
        <w:rPr>
          <w:rFonts w:hint="eastAsia"/>
          <w:sz w:val="24"/>
        </w:rPr>
        <w:t>年４月１日から</w:t>
      </w:r>
      <w:r w:rsidR="00EE326A">
        <w:rPr>
          <w:rFonts w:hint="eastAsia"/>
          <w:sz w:val="24"/>
        </w:rPr>
        <w:t>令和　９</w:t>
      </w:r>
      <w:r w:rsidRPr="000B2ABB">
        <w:rPr>
          <w:rFonts w:hint="eastAsia"/>
          <w:sz w:val="24"/>
        </w:rPr>
        <w:t>年３月３１日</w:t>
      </w:r>
      <w:r w:rsidR="00FF43C1">
        <w:rPr>
          <w:rFonts w:hint="eastAsia"/>
          <w:sz w:val="24"/>
        </w:rPr>
        <w:t>まで</w:t>
      </w:r>
    </w:p>
    <w:p w14:paraId="1AAC5CEE" w14:textId="77777777" w:rsidR="000B2ABB" w:rsidRPr="000B2ABB" w:rsidRDefault="000B2ABB" w:rsidP="000B2ABB">
      <w:pPr>
        <w:pStyle w:val="a8"/>
        <w:rPr>
          <w:sz w:val="24"/>
        </w:rPr>
      </w:pPr>
    </w:p>
    <w:p w14:paraId="6175E309" w14:textId="77777777" w:rsidR="0050548E" w:rsidRPr="000B2ABB" w:rsidRDefault="0050548E" w:rsidP="000B2ABB">
      <w:pPr>
        <w:pStyle w:val="a8"/>
        <w:rPr>
          <w:sz w:val="24"/>
        </w:rPr>
      </w:pPr>
      <w:r w:rsidRPr="000B2ABB">
        <w:rPr>
          <w:rFonts w:hint="eastAsia"/>
          <w:sz w:val="24"/>
        </w:rPr>
        <w:t xml:space="preserve">４　点検設備　　</w:t>
      </w:r>
      <w:r w:rsidR="004C1BE3" w:rsidRPr="000B2ABB">
        <w:rPr>
          <w:rFonts w:hint="eastAsia"/>
          <w:sz w:val="24"/>
        </w:rPr>
        <w:t>受電電圧　６</w:t>
      </w:r>
      <w:r w:rsidR="003B5278">
        <w:rPr>
          <w:rFonts w:hint="eastAsia"/>
          <w:sz w:val="24"/>
        </w:rPr>
        <w:t>，</w:t>
      </w:r>
      <w:r w:rsidR="004C1BE3" w:rsidRPr="000B2ABB">
        <w:rPr>
          <w:rFonts w:hint="eastAsia"/>
          <w:sz w:val="24"/>
        </w:rPr>
        <w:t>６００Ｖ</w:t>
      </w:r>
    </w:p>
    <w:p w14:paraId="0293C28A" w14:textId="77777777" w:rsidR="00A12844" w:rsidRPr="000B2ABB" w:rsidRDefault="00A12844" w:rsidP="000B2ABB">
      <w:pPr>
        <w:pStyle w:val="a8"/>
        <w:rPr>
          <w:sz w:val="24"/>
        </w:rPr>
      </w:pPr>
      <w:r w:rsidRPr="000B2ABB">
        <w:rPr>
          <w:rFonts w:hint="eastAsia"/>
          <w:sz w:val="24"/>
        </w:rPr>
        <w:t xml:space="preserve">　　　　　　　　設備容量　７３０ｋＶＡ</w:t>
      </w:r>
    </w:p>
    <w:p w14:paraId="799ADBAE" w14:textId="77777777" w:rsidR="001C4AF4" w:rsidRPr="000B2ABB" w:rsidRDefault="001C4AF4" w:rsidP="000B2ABB">
      <w:pPr>
        <w:pStyle w:val="a8"/>
        <w:rPr>
          <w:sz w:val="24"/>
        </w:rPr>
      </w:pPr>
      <w:r w:rsidRPr="000B2ABB">
        <w:rPr>
          <w:rFonts w:hint="eastAsia"/>
          <w:sz w:val="24"/>
        </w:rPr>
        <w:t xml:space="preserve">　　　　　　　　　変圧器　３φ３Ｗ　１５０ｋＶＡ　１台</w:t>
      </w:r>
    </w:p>
    <w:p w14:paraId="44EAA137" w14:textId="77777777" w:rsidR="001C4AF4" w:rsidRPr="000B2ABB" w:rsidRDefault="001C4AF4" w:rsidP="000B2ABB">
      <w:pPr>
        <w:pStyle w:val="a8"/>
        <w:ind w:firstLineChars="1300" w:firstLine="3120"/>
        <w:rPr>
          <w:sz w:val="24"/>
        </w:rPr>
      </w:pPr>
      <w:r w:rsidRPr="000B2ABB">
        <w:rPr>
          <w:rFonts w:hint="eastAsia"/>
          <w:sz w:val="24"/>
        </w:rPr>
        <w:t xml:space="preserve">３φ３Ｗ　１００ｋＶＡ　</w:t>
      </w:r>
      <w:r w:rsidR="00D21E6C">
        <w:rPr>
          <w:rFonts w:hint="eastAsia"/>
          <w:sz w:val="24"/>
        </w:rPr>
        <w:t>２</w:t>
      </w:r>
      <w:r w:rsidRPr="000B2ABB">
        <w:rPr>
          <w:rFonts w:hint="eastAsia"/>
          <w:sz w:val="24"/>
        </w:rPr>
        <w:t>台</w:t>
      </w:r>
    </w:p>
    <w:p w14:paraId="7837A740" w14:textId="77777777" w:rsidR="001C4AF4" w:rsidRPr="000B2ABB" w:rsidRDefault="001C4AF4" w:rsidP="000B2ABB">
      <w:pPr>
        <w:pStyle w:val="a8"/>
        <w:ind w:firstLineChars="1300" w:firstLine="3120"/>
        <w:rPr>
          <w:sz w:val="24"/>
        </w:rPr>
      </w:pPr>
      <w:r w:rsidRPr="000B2ABB">
        <w:rPr>
          <w:rFonts w:hint="eastAsia"/>
          <w:sz w:val="24"/>
        </w:rPr>
        <w:t>１φ３Ｗ　２００ｋＶＡ　１台</w:t>
      </w:r>
    </w:p>
    <w:p w14:paraId="0A182E26" w14:textId="77777777" w:rsidR="001C4AF4" w:rsidRPr="000B2ABB" w:rsidRDefault="001C4AF4" w:rsidP="000B2ABB">
      <w:pPr>
        <w:pStyle w:val="a8"/>
        <w:ind w:firstLineChars="1300" w:firstLine="3120"/>
        <w:rPr>
          <w:sz w:val="24"/>
        </w:rPr>
      </w:pPr>
      <w:r w:rsidRPr="000B2ABB">
        <w:rPr>
          <w:rFonts w:hint="eastAsia"/>
          <w:sz w:val="24"/>
        </w:rPr>
        <w:t>１φ３Ｗ　１５０ｋＶＡ　１台</w:t>
      </w:r>
    </w:p>
    <w:p w14:paraId="5CAF30DC" w14:textId="77777777" w:rsidR="001C4AF4" w:rsidRPr="000B2ABB" w:rsidRDefault="001C4AF4" w:rsidP="000B2ABB">
      <w:pPr>
        <w:pStyle w:val="a8"/>
        <w:ind w:firstLineChars="1300" w:firstLine="3120"/>
        <w:rPr>
          <w:sz w:val="24"/>
        </w:rPr>
      </w:pPr>
      <w:r w:rsidRPr="000B2ABB">
        <w:rPr>
          <w:rFonts w:hint="eastAsia"/>
          <w:sz w:val="24"/>
        </w:rPr>
        <w:t>１φ３Ｗ　　３０ｋＶＡ　１台</w:t>
      </w:r>
    </w:p>
    <w:p w14:paraId="47F24595" w14:textId="77777777" w:rsidR="001C4AF4" w:rsidRPr="000B2ABB" w:rsidRDefault="001C4AF4" w:rsidP="000B2ABB">
      <w:pPr>
        <w:pStyle w:val="a8"/>
        <w:ind w:firstLineChars="900" w:firstLine="2160"/>
        <w:rPr>
          <w:sz w:val="24"/>
        </w:rPr>
      </w:pPr>
      <w:r w:rsidRPr="000B2ABB">
        <w:rPr>
          <w:rFonts w:hint="eastAsia"/>
          <w:sz w:val="24"/>
        </w:rPr>
        <w:t xml:space="preserve">非常用予備発電装置　</w:t>
      </w:r>
    </w:p>
    <w:p w14:paraId="346440EB" w14:textId="77777777" w:rsidR="001C4AF4" w:rsidRPr="000B2ABB" w:rsidRDefault="001C4AF4" w:rsidP="000B2ABB">
      <w:pPr>
        <w:pStyle w:val="a8"/>
        <w:rPr>
          <w:sz w:val="24"/>
        </w:rPr>
      </w:pPr>
      <w:r w:rsidRPr="000B2ABB">
        <w:rPr>
          <w:rFonts w:hint="eastAsia"/>
          <w:sz w:val="24"/>
        </w:rPr>
        <w:t xml:space="preserve">　　　　　</w:t>
      </w:r>
      <w:r w:rsidR="000B2ABB">
        <w:rPr>
          <w:rFonts w:hint="eastAsia"/>
          <w:sz w:val="24"/>
        </w:rPr>
        <w:t xml:space="preserve">　　　　　　　　</w:t>
      </w:r>
      <w:r w:rsidR="00FF43C1">
        <w:rPr>
          <w:rFonts w:hint="eastAsia"/>
          <w:sz w:val="24"/>
        </w:rPr>
        <w:t>２２０</w:t>
      </w:r>
      <w:r w:rsidRPr="000B2ABB">
        <w:rPr>
          <w:rFonts w:hint="eastAsia"/>
          <w:sz w:val="24"/>
        </w:rPr>
        <w:t>Ｖ　３φ　１５０ｋＶＡ　１台</w:t>
      </w:r>
    </w:p>
    <w:p w14:paraId="051B3E68" w14:textId="77777777" w:rsidR="000B2ABB" w:rsidRDefault="000B2ABB" w:rsidP="000B2ABB">
      <w:pPr>
        <w:pStyle w:val="a8"/>
        <w:rPr>
          <w:sz w:val="24"/>
        </w:rPr>
      </w:pPr>
    </w:p>
    <w:p w14:paraId="0135D6C1" w14:textId="77777777" w:rsidR="00FD43E6" w:rsidRPr="000B2ABB" w:rsidRDefault="00FD43E6" w:rsidP="000B2ABB">
      <w:pPr>
        <w:pStyle w:val="a8"/>
        <w:rPr>
          <w:sz w:val="24"/>
        </w:rPr>
      </w:pPr>
      <w:r w:rsidRPr="000B2ABB">
        <w:rPr>
          <w:rFonts w:hint="eastAsia"/>
          <w:sz w:val="24"/>
        </w:rPr>
        <w:t>５　業務概要</w:t>
      </w:r>
    </w:p>
    <w:p w14:paraId="097C5BB8" w14:textId="77777777" w:rsidR="00FD43E6" w:rsidRPr="000B2ABB" w:rsidRDefault="00680072" w:rsidP="00680072">
      <w:pPr>
        <w:pStyle w:val="a8"/>
        <w:rPr>
          <w:sz w:val="24"/>
        </w:rPr>
      </w:pPr>
      <w:r>
        <w:rPr>
          <w:rFonts w:hint="eastAsia"/>
          <w:sz w:val="24"/>
        </w:rPr>
        <w:t>（１）</w:t>
      </w:r>
      <w:r w:rsidR="00FD43E6" w:rsidRPr="000B2ABB">
        <w:rPr>
          <w:rFonts w:hint="eastAsia"/>
          <w:sz w:val="24"/>
        </w:rPr>
        <w:t>月次点検</w:t>
      </w:r>
    </w:p>
    <w:p w14:paraId="02D75EC4" w14:textId="77777777" w:rsidR="00FD43E6" w:rsidRPr="000B2ABB" w:rsidRDefault="00FD43E6" w:rsidP="000B2ABB">
      <w:pPr>
        <w:pStyle w:val="a8"/>
        <w:ind w:leftChars="100" w:left="210" w:firstLineChars="200" w:firstLine="480"/>
        <w:rPr>
          <w:sz w:val="24"/>
        </w:rPr>
      </w:pPr>
      <w:r w:rsidRPr="000B2ABB">
        <w:rPr>
          <w:rFonts w:hint="eastAsia"/>
          <w:sz w:val="24"/>
        </w:rPr>
        <w:t>ア　接地装置　　　　　　　　　　　１台</w:t>
      </w:r>
    </w:p>
    <w:p w14:paraId="1B5B37AB" w14:textId="77777777" w:rsidR="00FD43E6" w:rsidRPr="000B2ABB" w:rsidRDefault="00FD43E6" w:rsidP="000B2ABB">
      <w:pPr>
        <w:pStyle w:val="a8"/>
        <w:ind w:leftChars="100" w:left="210" w:firstLineChars="200" w:firstLine="480"/>
        <w:rPr>
          <w:sz w:val="24"/>
        </w:rPr>
      </w:pPr>
      <w:r w:rsidRPr="000B2ABB">
        <w:rPr>
          <w:rFonts w:hint="eastAsia"/>
          <w:sz w:val="24"/>
        </w:rPr>
        <w:t>イ　地絡継電器、不足電圧継電器　各１台</w:t>
      </w:r>
    </w:p>
    <w:p w14:paraId="15736EA2" w14:textId="77777777" w:rsidR="00FD43E6" w:rsidRPr="000B2ABB" w:rsidRDefault="00FD43E6" w:rsidP="000B2ABB">
      <w:pPr>
        <w:pStyle w:val="a8"/>
        <w:ind w:leftChars="100" w:left="210" w:firstLineChars="200" w:firstLine="480"/>
        <w:rPr>
          <w:sz w:val="24"/>
        </w:rPr>
      </w:pPr>
      <w:r w:rsidRPr="000B2ABB">
        <w:rPr>
          <w:rFonts w:hint="eastAsia"/>
          <w:sz w:val="24"/>
        </w:rPr>
        <w:t>ウ　過電流継電器　　　　　　　　　３台</w:t>
      </w:r>
    </w:p>
    <w:p w14:paraId="086804F9" w14:textId="77777777" w:rsidR="00FD43E6" w:rsidRPr="000B2ABB" w:rsidRDefault="00FD43E6" w:rsidP="000B2ABB">
      <w:pPr>
        <w:pStyle w:val="a8"/>
        <w:ind w:leftChars="100" w:left="210" w:firstLineChars="200" w:firstLine="480"/>
        <w:rPr>
          <w:sz w:val="24"/>
        </w:rPr>
      </w:pPr>
      <w:r w:rsidRPr="000B2ABB">
        <w:rPr>
          <w:rFonts w:hint="eastAsia"/>
          <w:sz w:val="24"/>
        </w:rPr>
        <w:t xml:space="preserve">エ　真空遮断器　　　　　　　　　　</w:t>
      </w:r>
      <w:r w:rsidR="004A0FF9">
        <w:rPr>
          <w:rFonts w:hint="eastAsia"/>
          <w:sz w:val="24"/>
        </w:rPr>
        <w:t>３</w:t>
      </w:r>
      <w:r w:rsidRPr="000B2ABB">
        <w:rPr>
          <w:rFonts w:hint="eastAsia"/>
          <w:sz w:val="24"/>
        </w:rPr>
        <w:t>台</w:t>
      </w:r>
    </w:p>
    <w:p w14:paraId="19938490" w14:textId="77777777" w:rsidR="00FD43E6" w:rsidRPr="000B2ABB" w:rsidRDefault="00FD43E6" w:rsidP="000B2ABB">
      <w:pPr>
        <w:pStyle w:val="a8"/>
        <w:ind w:leftChars="100" w:left="210" w:firstLineChars="200" w:firstLine="480"/>
        <w:rPr>
          <w:sz w:val="24"/>
        </w:rPr>
      </w:pPr>
      <w:r w:rsidRPr="000B2ABB">
        <w:rPr>
          <w:rFonts w:hint="eastAsia"/>
          <w:sz w:val="24"/>
        </w:rPr>
        <w:t xml:space="preserve">オ　変圧器　　　　　　　　　　　　</w:t>
      </w:r>
      <w:r w:rsidR="004A0FF9">
        <w:rPr>
          <w:rFonts w:hint="eastAsia"/>
          <w:sz w:val="24"/>
        </w:rPr>
        <w:t>６</w:t>
      </w:r>
      <w:r w:rsidRPr="000B2ABB">
        <w:rPr>
          <w:rFonts w:hint="eastAsia"/>
          <w:sz w:val="24"/>
        </w:rPr>
        <w:t>台</w:t>
      </w:r>
    </w:p>
    <w:p w14:paraId="4B5137B4" w14:textId="77777777" w:rsidR="00FD43E6" w:rsidRPr="000B2ABB" w:rsidRDefault="00FD43E6" w:rsidP="000B2ABB">
      <w:pPr>
        <w:pStyle w:val="a8"/>
        <w:ind w:leftChars="100" w:left="210" w:firstLineChars="200" w:firstLine="480"/>
        <w:rPr>
          <w:sz w:val="24"/>
        </w:rPr>
      </w:pPr>
      <w:r w:rsidRPr="000B2ABB">
        <w:rPr>
          <w:rFonts w:hint="eastAsia"/>
          <w:sz w:val="24"/>
        </w:rPr>
        <w:t>カ　その他高圧機器</w:t>
      </w:r>
    </w:p>
    <w:p w14:paraId="05D2DD1B" w14:textId="77777777" w:rsidR="00FD43E6" w:rsidRPr="000B2ABB" w:rsidRDefault="00FD43E6" w:rsidP="000B2ABB">
      <w:pPr>
        <w:pStyle w:val="a8"/>
        <w:ind w:leftChars="100" w:left="210" w:firstLineChars="300" w:firstLine="720"/>
        <w:rPr>
          <w:sz w:val="24"/>
        </w:rPr>
      </w:pPr>
      <w:r w:rsidRPr="000B2ABB">
        <w:rPr>
          <w:rFonts w:hint="eastAsia"/>
          <w:sz w:val="24"/>
        </w:rPr>
        <w:t xml:space="preserve">　</w:t>
      </w:r>
      <w:r w:rsidR="000B2ABB">
        <w:rPr>
          <w:rFonts w:hint="eastAsia"/>
          <w:sz w:val="24"/>
        </w:rPr>
        <w:t>・</w:t>
      </w:r>
      <w:r w:rsidRPr="000B2ABB">
        <w:rPr>
          <w:rFonts w:hint="eastAsia"/>
          <w:sz w:val="24"/>
        </w:rPr>
        <w:t xml:space="preserve">母線　　　　　</w:t>
      </w:r>
      <w:r w:rsidR="00680072">
        <w:rPr>
          <w:rFonts w:hint="eastAsia"/>
          <w:sz w:val="24"/>
        </w:rPr>
        <w:t xml:space="preserve">　　</w:t>
      </w:r>
      <w:r w:rsidRPr="000B2ABB">
        <w:rPr>
          <w:rFonts w:hint="eastAsia"/>
          <w:sz w:val="24"/>
        </w:rPr>
        <w:t xml:space="preserve">　　　　　１式</w:t>
      </w:r>
    </w:p>
    <w:p w14:paraId="05791567" w14:textId="77777777" w:rsidR="00FD43E6" w:rsidRPr="000B2ABB" w:rsidRDefault="000B2ABB" w:rsidP="000B2ABB">
      <w:pPr>
        <w:pStyle w:val="a8"/>
        <w:ind w:leftChars="100" w:left="210" w:firstLineChars="400" w:firstLine="960"/>
        <w:rPr>
          <w:sz w:val="24"/>
        </w:rPr>
      </w:pPr>
      <w:r>
        <w:rPr>
          <w:rFonts w:hint="eastAsia"/>
          <w:sz w:val="24"/>
        </w:rPr>
        <w:t>・</w:t>
      </w:r>
      <w:r w:rsidR="00FD43E6" w:rsidRPr="000B2ABB">
        <w:rPr>
          <w:rFonts w:hint="eastAsia"/>
          <w:sz w:val="24"/>
        </w:rPr>
        <w:t xml:space="preserve">断路器　　　　　　</w:t>
      </w:r>
      <w:r w:rsidR="00680072">
        <w:rPr>
          <w:rFonts w:hint="eastAsia"/>
          <w:sz w:val="24"/>
        </w:rPr>
        <w:t xml:space="preserve">　</w:t>
      </w:r>
      <w:r w:rsidR="00FD43E6" w:rsidRPr="000B2ABB">
        <w:rPr>
          <w:rFonts w:hint="eastAsia"/>
          <w:sz w:val="24"/>
        </w:rPr>
        <w:t xml:space="preserve">　　　１</w:t>
      </w:r>
      <w:r w:rsidR="004A0FF9">
        <w:rPr>
          <w:rFonts w:hint="eastAsia"/>
          <w:sz w:val="24"/>
        </w:rPr>
        <w:t>１</w:t>
      </w:r>
      <w:r w:rsidR="00FD43E6" w:rsidRPr="000B2ABB">
        <w:rPr>
          <w:rFonts w:hint="eastAsia"/>
          <w:sz w:val="24"/>
        </w:rPr>
        <w:t>台</w:t>
      </w:r>
    </w:p>
    <w:p w14:paraId="1136B390" w14:textId="77777777" w:rsidR="00FD43E6" w:rsidRPr="000B2ABB" w:rsidRDefault="000B2ABB" w:rsidP="000B2ABB">
      <w:pPr>
        <w:pStyle w:val="a8"/>
        <w:ind w:leftChars="100" w:left="210" w:firstLineChars="400" w:firstLine="960"/>
        <w:rPr>
          <w:sz w:val="24"/>
        </w:rPr>
      </w:pPr>
      <w:r>
        <w:rPr>
          <w:rFonts w:hint="eastAsia"/>
          <w:sz w:val="24"/>
        </w:rPr>
        <w:t>・</w:t>
      </w:r>
      <w:r w:rsidR="00FD43E6" w:rsidRPr="000B2ABB">
        <w:rPr>
          <w:rFonts w:hint="eastAsia"/>
          <w:sz w:val="24"/>
        </w:rPr>
        <w:t xml:space="preserve">高圧開閉器　　　　　</w:t>
      </w:r>
      <w:r w:rsidR="00680072">
        <w:rPr>
          <w:rFonts w:hint="eastAsia"/>
          <w:sz w:val="24"/>
        </w:rPr>
        <w:t xml:space="preserve">　</w:t>
      </w:r>
      <w:r w:rsidR="00FD43E6" w:rsidRPr="000B2ABB">
        <w:rPr>
          <w:rFonts w:hint="eastAsia"/>
          <w:sz w:val="24"/>
        </w:rPr>
        <w:t xml:space="preserve">　　　８台</w:t>
      </w:r>
    </w:p>
    <w:p w14:paraId="7A93560E" w14:textId="77777777" w:rsidR="00FD43E6" w:rsidRPr="000B2ABB" w:rsidRDefault="000B2ABB" w:rsidP="000B2ABB">
      <w:pPr>
        <w:pStyle w:val="a8"/>
        <w:ind w:leftChars="100" w:left="210" w:firstLineChars="400" w:firstLine="960"/>
        <w:rPr>
          <w:sz w:val="24"/>
        </w:rPr>
      </w:pPr>
      <w:r>
        <w:rPr>
          <w:rFonts w:hint="eastAsia"/>
          <w:sz w:val="24"/>
        </w:rPr>
        <w:t>・</w:t>
      </w:r>
      <w:r w:rsidR="00FD43E6" w:rsidRPr="000B2ABB">
        <w:rPr>
          <w:rFonts w:hint="eastAsia"/>
          <w:sz w:val="24"/>
        </w:rPr>
        <w:t xml:space="preserve">電力コンデンサ　　　　</w:t>
      </w:r>
      <w:r w:rsidR="00680072">
        <w:rPr>
          <w:rFonts w:hint="eastAsia"/>
          <w:sz w:val="24"/>
        </w:rPr>
        <w:t xml:space="preserve">　</w:t>
      </w:r>
      <w:r w:rsidR="00FD43E6" w:rsidRPr="000B2ABB">
        <w:rPr>
          <w:rFonts w:hint="eastAsia"/>
          <w:sz w:val="24"/>
        </w:rPr>
        <w:t xml:space="preserve">　　２台</w:t>
      </w:r>
    </w:p>
    <w:p w14:paraId="01594084" w14:textId="77777777" w:rsidR="00FD43E6" w:rsidRPr="000B2ABB" w:rsidRDefault="000B2ABB" w:rsidP="000B2ABB">
      <w:pPr>
        <w:pStyle w:val="a8"/>
        <w:ind w:leftChars="100" w:left="210" w:firstLineChars="400" w:firstLine="960"/>
        <w:rPr>
          <w:sz w:val="24"/>
        </w:rPr>
      </w:pPr>
      <w:r>
        <w:rPr>
          <w:rFonts w:hint="eastAsia"/>
          <w:sz w:val="24"/>
        </w:rPr>
        <w:t>・</w:t>
      </w:r>
      <w:r w:rsidR="00FD43E6" w:rsidRPr="000B2ABB">
        <w:rPr>
          <w:rFonts w:hint="eastAsia"/>
          <w:sz w:val="24"/>
        </w:rPr>
        <w:t xml:space="preserve">計器用変流器　　　　　　</w:t>
      </w:r>
      <w:r w:rsidR="00680072">
        <w:rPr>
          <w:rFonts w:hint="eastAsia"/>
          <w:sz w:val="24"/>
        </w:rPr>
        <w:t xml:space="preserve">　</w:t>
      </w:r>
      <w:r w:rsidR="00FD43E6" w:rsidRPr="000B2ABB">
        <w:rPr>
          <w:rFonts w:hint="eastAsia"/>
          <w:sz w:val="24"/>
        </w:rPr>
        <w:t xml:space="preserve">　</w:t>
      </w:r>
      <w:r w:rsidR="004A0FF9">
        <w:rPr>
          <w:rFonts w:hint="eastAsia"/>
          <w:sz w:val="24"/>
        </w:rPr>
        <w:t>６</w:t>
      </w:r>
      <w:r w:rsidR="00FD43E6" w:rsidRPr="000B2ABB">
        <w:rPr>
          <w:rFonts w:hint="eastAsia"/>
          <w:sz w:val="24"/>
        </w:rPr>
        <w:t>台</w:t>
      </w:r>
    </w:p>
    <w:p w14:paraId="580CAAF2" w14:textId="77777777" w:rsidR="00FD43E6" w:rsidRPr="000B2ABB" w:rsidRDefault="000B2ABB" w:rsidP="000B2ABB">
      <w:pPr>
        <w:pStyle w:val="a8"/>
        <w:ind w:leftChars="100" w:left="210" w:firstLineChars="400" w:firstLine="960"/>
        <w:rPr>
          <w:sz w:val="24"/>
        </w:rPr>
      </w:pPr>
      <w:r>
        <w:rPr>
          <w:rFonts w:hint="eastAsia"/>
          <w:sz w:val="24"/>
        </w:rPr>
        <w:t>・</w:t>
      </w:r>
      <w:r w:rsidR="00FD43E6" w:rsidRPr="000B2ABB">
        <w:rPr>
          <w:rFonts w:hint="eastAsia"/>
          <w:sz w:val="24"/>
        </w:rPr>
        <w:t xml:space="preserve">計器用変成器　　　　　　　</w:t>
      </w:r>
      <w:r w:rsidR="00680072">
        <w:rPr>
          <w:rFonts w:hint="eastAsia"/>
          <w:sz w:val="24"/>
        </w:rPr>
        <w:t xml:space="preserve">　</w:t>
      </w:r>
      <w:r w:rsidR="004A0FF9">
        <w:rPr>
          <w:rFonts w:hint="eastAsia"/>
          <w:sz w:val="24"/>
        </w:rPr>
        <w:t>２</w:t>
      </w:r>
      <w:r w:rsidR="00FD43E6" w:rsidRPr="000B2ABB">
        <w:rPr>
          <w:rFonts w:hint="eastAsia"/>
          <w:sz w:val="24"/>
        </w:rPr>
        <w:t>台</w:t>
      </w:r>
    </w:p>
    <w:p w14:paraId="7906D915" w14:textId="77777777" w:rsidR="00245F1F" w:rsidRPr="000B2ABB" w:rsidRDefault="000B2ABB" w:rsidP="000B2ABB">
      <w:pPr>
        <w:pStyle w:val="a8"/>
        <w:ind w:leftChars="100" w:left="210" w:firstLineChars="400" w:firstLine="960"/>
        <w:rPr>
          <w:sz w:val="24"/>
        </w:rPr>
      </w:pPr>
      <w:r>
        <w:rPr>
          <w:rFonts w:hint="eastAsia"/>
          <w:sz w:val="24"/>
        </w:rPr>
        <w:t>・</w:t>
      </w:r>
      <w:r w:rsidR="00FD43E6" w:rsidRPr="000B2ABB">
        <w:rPr>
          <w:rFonts w:hint="eastAsia"/>
          <w:sz w:val="24"/>
        </w:rPr>
        <w:t xml:space="preserve">避雷器　　　　　</w:t>
      </w:r>
      <w:r w:rsidR="00680072">
        <w:rPr>
          <w:rFonts w:hint="eastAsia"/>
          <w:sz w:val="24"/>
        </w:rPr>
        <w:t xml:space="preserve">　</w:t>
      </w:r>
      <w:r w:rsidR="00FD43E6" w:rsidRPr="000B2ABB">
        <w:rPr>
          <w:rFonts w:hint="eastAsia"/>
          <w:sz w:val="24"/>
        </w:rPr>
        <w:t xml:space="preserve">　　　　　３台</w:t>
      </w:r>
    </w:p>
    <w:p w14:paraId="16C2F7C3" w14:textId="77777777" w:rsidR="00FD43E6" w:rsidRPr="000B2ABB" w:rsidRDefault="00245F1F" w:rsidP="000B2ABB">
      <w:pPr>
        <w:pStyle w:val="a8"/>
        <w:ind w:leftChars="100" w:left="210" w:firstLineChars="200" w:firstLine="480"/>
        <w:rPr>
          <w:sz w:val="24"/>
        </w:rPr>
      </w:pPr>
      <w:r w:rsidRPr="000B2ABB">
        <w:rPr>
          <w:rFonts w:hint="eastAsia"/>
          <w:sz w:val="24"/>
        </w:rPr>
        <w:t>キ　受変電盤　　　　　　　　　　　１式</w:t>
      </w:r>
    </w:p>
    <w:p w14:paraId="50A7B481" w14:textId="77777777" w:rsidR="00245F1F" w:rsidRPr="000B2ABB" w:rsidRDefault="00245F1F" w:rsidP="000B2ABB">
      <w:pPr>
        <w:pStyle w:val="a8"/>
        <w:ind w:leftChars="100" w:left="210" w:firstLineChars="200" w:firstLine="480"/>
        <w:rPr>
          <w:sz w:val="24"/>
        </w:rPr>
      </w:pPr>
      <w:r w:rsidRPr="000B2ABB">
        <w:rPr>
          <w:rFonts w:hint="eastAsia"/>
          <w:sz w:val="24"/>
        </w:rPr>
        <w:t>ク　低圧回路　　　　　　　　　　　１式</w:t>
      </w:r>
    </w:p>
    <w:p w14:paraId="4CC48956" w14:textId="77777777" w:rsidR="00245F1F" w:rsidRPr="000B2ABB" w:rsidRDefault="00245F1F" w:rsidP="000B2ABB">
      <w:pPr>
        <w:pStyle w:val="a8"/>
        <w:ind w:leftChars="100" w:left="210" w:firstLineChars="200" w:firstLine="480"/>
        <w:rPr>
          <w:sz w:val="24"/>
        </w:rPr>
      </w:pPr>
      <w:r w:rsidRPr="000B2ABB">
        <w:rPr>
          <w:rFonts w:hint="eastAsia"/>
          <w:sz w:val="24"/>
        </w:rPr>
        <w:lastRenderedPageBreak/>
        <w:t>ケ　配電盤設備　　　　　　　　　　１式</w:t>
      </w:r>
    </w:p>
    <w:p w14:paraId="2AD5853B" w14:textId="77777777" w:rsidR="00245F1F" w:rsidRPr="000B2ABB" w:rsidRDefault="00245F1F" w:rsidP="000B2ABB">
      <w:pPr>
        <w:pStyle w:val="a8"/>
        <w:ind w:leftChars="100" w:left="210" w:firstLineChars="200" w:firstLine="480"/>
        <w:rPr>
          <w:sz w:val="24"/>
        </w:rPr>
      </w:pPr>
      <w:r w:rsidRPr="000B2ABB">
        <w:rPr>
          <w:rFonts w:hint="eastAsia"/>
          <w:sz w:val="24"/>
        </w:rPr>
        <w:t>コ　蓄電池設備　　　　　　　　　　１式</w:t>
      </w:r>
    </w:p>
    <w:p w14:paraId="5C64EBDE" w14:textId="77777777" w:rsidR="00245F1F" w:rsidRDefault="001A21E1" w:rsidP="000B2ABB">
      <w:pPr>
        <w:pStyle w:val="a8"/>
        <w:rPr>
          <w:sz w:val="24"/>
        </w:rPr>
      </w:pPr>
      <w:r>
        <w:rPr>
          <w:rFonts w:hint="eastAsia"/>
          <w:sz w:val="24"/>
        </w:rPr>
        <w:t>（２）</w:t>
      </w:r>
      <w:r w:rsidR="00245F1F" w:rsidRPr="000B2ABB">
        <w:rPr>
          <w:rFonts w:hint="eastAsia"/>
          <w:sz w:val="24"/>
        </w:rPr>
        <w:t>年次点検</w:t>
      </w:r>
    </w:p>
    <w:p w14:paraId="26B98FC6" w14:textId="77777777" w:rsidR="00245F1F" w:rsidRDefault="000B2ABB" w:rsidP="000B2ABB">
      <w:pPr>
        <w:pStyle w:val="a8"/>
        <w:rPr>
          <w:sz w:val="24"/>
        </w:rPr>
      </w:pPr>
      <w:r>
        <w:rPr>
          <w:rFonts w:hint="eastAsia"/>
          <w:sz w:val="24"/>
        </w:rPr>
        <w:t xml:space="preserve">　　　</w:t>
      </w:r>
      <w:r w:rsidR="00245F1F">
        <w:rPr>
          <w:rFonts w:hint="eastAsia"/>
          <w:sz w:val="24"/>
        </w:rPr>
        <w:t>ア</w:t>
      </w:r>
      <w:r>
        <w:rPr>
          <w:rFonts w:hint="eastAsia"/>
          <w:sz w:val="24"/>
        </w:rPr>
        <w:t xml:space="preserve">　接地装置接地抵抗測定</w:t>
      </w:r>
    </w:p>
    <w:p w14:paraId="37CD5687" w14:textId="77777777" w:rsidR="000B2ABB" w:rsidRDefault="000B2ABB" w:rsidP="000B2ABB">
      <w:pPr>
        <w:pStyle w:val="a8"/>
        <w:rPr>
          <w:sz w:val="24"/>
        </w:rPr>
      </w:pPr>
      <w:r>
        <w:rPr>
          <w:rFonts w:hint="eastAsia"/>
          <w:sz w:val="24"/>
        </w:rPr>
        <w:t xml:space="preserve">　　　イ　地絡継電器、不足電圧継電器動作特性試験</w:t>
      </w:r>
    </w:p>
    <w:p w14:paraId="5B7D4A57" w14:textId="77777777" w:rsidR="008552A3" w:rsidRDefault="000B2ABB" w:rsidP="008552A3">
      <w:pPr>
        <w:pStyle w:val="a8"/>
        <w:rPr>
          <w:sz w:val="24"/>
        </w:rPr>
      </w:pPr>
      <w:r>
        <w:rPr>
          <w:rFonts w:hint="eastAsia"/>
          <w:sz w:val="24"/>
        </w:rPr>
        <w:t xml:space="preserve">　　　ウ　</w:t>
      </w:r>
      <w:r w:rsidR="008552A3">
        <w:rPr>
          <w:rFonts w:hint="eastAsia"/>
          <w:sz w:val="24"/>
        </w:rPr>
        <w:t>過電流継電器動作特性試験</w:t>
      </w:r>
    </w:p>
    <w:p w14:paraId="7099C884" w14:textId="77777777" w:rsidR="000B2ABB" w:rsidRDefault="008552A3" w:rsidP="000B2ABB">
      <w:pPr>
        <w:pStyle w:val="a8"/>
        <w:rPr>
          <w:sz w:val="24"/>
        </w:rPr>
      </w:pPr>
      <w:r>
        <w:rPr>
          <w:rFonts w:hint="eastAsia"/>
          <w:sz w:val="24"/>
        </w:rPr>
        <w:t xml:space="preserve">　　　エ　真空遮断器動作特性試験、絶縁抵抗測定、精密点検</w:t>
      </w:r>
    </w:p>
    <w:p w14:paraId="56AE52C8" w14:textId="77777777" w:rsidR="008552A3" w:rsidRDefault="008552A3" w:rsidP="000B2ABB">
      <w:pPr>
        <w:pStyle w:val="a8"/>
        <w:rPr>
          <w:sz w:val="24"/>
        </w:rPr>
      </w:pPr>
      <w:r>
        <w:rPr>
          <w:rFonts w:hint="eastAsia"/>
          <w:sz w:val="24"/>
        </w:rPr>
        <w:t xml:space="preserve">　　　オ　変圧器絶縁抵抗測定、絶縁油点検</w:t>
      </w:r>
    </w:p>
    <w:p w14:paraId="78AAB2F8" w14:textId="77777777" w:rsidR="008552A3" w:rsidRDefault="008552A3" w:rsidP="008552A3">
      <w:pPr>
        <w:pStyle w:val="a8"/>
        <w:ind w:left="1200" w:hangingChars="500" w:hanging="1200"/>
        <w:rPr>
          <w:sz w:val="24"/>
        </w:rPr>
      </w:pPr>
      <w:r>
        <w:rPr>
          <w:rFonts w:hint="eastAsia"/>
          <w:sz w:val="24"/>
        </w:rPr>
        <w:t xml:space="preserve">　　　カ　その他の高圧機器（母線、断路器、高圧開閉器、電力コンデンサ、計器用変流器、計器用変成器、避雷器）</w:t>
      </w:r>
    </w:p>
    <w:p w14:paraId="47A0DF03" w14:textId="77777777" w:rsidR="008552A3" w:rsidRDefault="008552A3" w:rsidP="00680072">
      <w:pPr>
        <w:pStyle w:val="a8"/>
        <w:ind w:firstLineChars="500" w:firstLine="1200"/>
        <w:rPr>
          <w:sz w:val="24"/>
        </w:rPr>
      </w:pPr>
      <w:r>
        <w:rPr>
          <w:rFonts w:hint="eastAsia"/>
          <w:sz w:val="24"/>
        </w:rPr>
        <w:t>絶縁抵抗測定、精密点検</w:t>
      </w:r>
    </w:p>
    <w:p w14:paraId="019846F1" w14:textId="77777777" w:rsidR="00680072" w:rsidRDefault="00680072" w:rsidP="00680072">
      <w:pPr>
        <w:pStyle w:val="a8"/>
        <w:rPr>
          <w:sz w:val="24"/>
        </w:rPr>
      </w:pPr>
      <w:r>
        <w:rPr>
          <w:rFonts w:hint="eastAsia"/>
          <w:sz w:val="24"/>
        </w:rPr>
        <w:t xml:space="preserve">      </w:t>
      </w:r>
      <w:r>
        <w:rPr>
          <w:rFonts w:hint="eastAsia"/>
          <w:sz w:val="24"/>
        </w:rPr>
        <w:t>キ　受変電盤</w:t>
      </w:r>
    </w:p>
    <w:p w14:paraId="49E63EA7" w14:textId="77777777" w:rsidR="00680072" w:rsidRDefault="00680072" w:rsidP="00680072">
      <w:pPr>
        <w:pStyle w:val="a8"/>
        <w:rPr>
          <w:sz w:val="24"/>
        </w:rPr>
      </w:pPr>
      <w:r>
        <w:rPr>
          <w:rFonts w:hint="eastAsia"/>
          <w:sz w:val="24"/>
        </w:rPr>
        <w:t xml:space="preserve">　　　　　盤内清掃、配線接続部増し締め</w:t>
      </w:r>
    </w:p>
    <w:p w14:paraId="20FE61DD" w14:textId="77777777" w:rsidR="00680072" w:rsidRDefault="00680072" w:rsidP="00680072">
      <w:pPr>
        <w:pStyle w:val="a8"/>
        <w:rPr>
          <w:sz w:val="24"/>
        </w:rPr>
      </w:pPr>
      <w:r>
        <w:rPr>
          <w:rFonts w:hint="eastAsia"/>
          <w:sz w:val="24"/>
        </w:rPr>
        <w:t xml:space="preserve">　　　ク　低圧回路</w:t>
      </w:r>
    </w:p>
    <w:p w14:paraId="59FD2E61" w14:textId="77777777" w:rsidR="00680072" w:rsidRDefault="00680072" w:rsidP="00680072">
      <w:pPr>
        <w:pStyle w:val="a8"/>
        <w:rPr>
          <w:sz w:val="24"/>
        </w:rPr>
      </w:pPr>
      <w:r>
        <w:rPr>
          <w:rFonts w:hint="eastAsia"/>
          <w:sz w:val="24"/>
        </w:rPr>
        <w:t xml:space="preserve">　　　　　幹線回路絶縁抵抗測定、負荷回路絶縁抵抗測定</w:t>
      </w:r>
    </w:p>
    <w:p w14:paraId="60E929EF" w14:textId="77777777" w:rsidR="00680072" w:rsidRDefault="00680072" w:rsidP="00680072">
      <w:pPr>
        <w:pStyle w:val="a8"/>
        <w:rPr>
          <w:sz w:val="24"/>
        </w:rPr>
      </w:pPr>
      <w:r>
        <w:rPr>
          <w:rFonts w:hint="eastAsia"/>
          <w:sz w:val="24"/>
        </w:rPr>
        <w:t xml:space="preserve">　　　ケ　配電盤設備</w:t>
      </w:r>
    </w:p>
    <w:p w14:paraId="6BFAA8D6" w14:textId="77777777" w:rsidR="00680072" w:rsidRDefault="00680072" w:rsidP="00680072">
      <w:pPr>
        <w:pStyle w:val="a8"/>
        <w:rPr>
          <w:sz w:val="24"/>
        </w:rPr>
      </w:pPr>
      <w:r>
        <w:rPr>
          <w:rFonts w:hint="eastAsia"/>
          <w:sz w:val="24"/>
        </w:rPr>
        <w:t xml:space="preserve">　　　　　盤内清掃、配線接続部増し締め</w:t>
      </w:r>
    </w:p>
    <w:p w14:paraId="0A2C12FB" w14:textId="77777777" w:rsidR="00680072" w:rsidRDefault="00680072" w:rsidP="00680072">
      <w:pPr>
        <w:pStyle w:val="a8"/>
        <w:rPr>
          <w:sz w:val="24"/>
        </w:rPr>
      </w:pPr>
      <w:r>
        <w:rPr>
          <w:rFonts w:hint="eastAsia"/>
          <w:sz w:val="24"/>
        </w:rPr>
        <w:t xml:space="preserve">　　　コ　蓄電池設備</w:t>
      </w:r>
    </w:p>
    <w:p w14:paraId="57E0D6C3" w14:textId="77777777" w:rsidR="00680072" w:rsidRDefault="00680072" w:rsidP="00680072">
      <w:pPr>
        <w:pStyle w:val="a8"/>
        <w:rPr>
          <w:sz w:val="24"/>
        </w:rPr>
      </w:pPr>
      <w:r>
        <w:rPr>
          <w:rFonts w:hint="eastAsia"/>
          <w:sz w:val="24"/>
        </w:rPr>
        <w:t xml:space="preserve">　　　　　外観点検、機能点検</w:t>
      </w:r>
    </w:p>
    <w:p w14:paraId="679BDDCA" w14:textId="77777777" w:rsidR="00680072" w:rsidRDefault="00680072" w:rsidP="00680072">
      <w:pPr>
        <w:pStyle w:val="a8"/>
        <w:rPr>
          <w:sz w:val="24"/>
        </w:rPr>
      </w:pPr>
    </w:p>
    <w:p w14:paraId="61987E40" w14:textId="77777777" w:rsidR="00680072" w:rsidRDefault="00680072" w:rsidP="00680072">
      <w:pPr>
        <w:pStyle w:val="a8"/>
        <w:rPr>
          <w:sz w:val="24"/>
        </w:rPr>
      </w:pPr>
      <w:r>
        <w:rPr>
          <w:rFonts w:hint="eastAsia"/>
          <w:sz w:val="24"/>
        </w:rPr>
        <w:t>６　保安管理内容</w:t>
      </w:r>
    </w:p>
    <w:p w14:paraId="32303E5C" w14:textId="77777777" w:rsidR="00680072" w:rsidRDefault="006A70B1" w:rsidP="001A21E1">
      <w:pPr>
        <w:pStyle w:val="a8"/>
        <w:numPr>
          <w:ilvl w:val="0"/>
          <w:numId w:val="3"/>
        </w:numPr>
        <w:rPr>
          <w:sz w:val="24"/>
        </w:rPr>
      </w:pPr>
      <w:r>
        <w:rPr>
          <w:rFonts w:hint="eastAsia"/>
          <w:sz w:val="24"/>
        </w:rPr>
        <w:t xml:space="preserve">　</w:t>
      </w:r>
      <w:r w:rsidR="001A21E1">
        <w:rPr>
          <w:rFonts w:hint="eastAsia"/>
          <w:sz w:val="24"/>
        </w:rPr>
        <w:t>受注者は、本仕様書に</w:t>
      </w:r>
      <w:r>
        <w:rPr>
          <w:rFonts w:hint="eastAsia"/>
          <w:sz w:val="24"/>
        </w:rPr>
        <w:t>基づき</w:t>
      </w:r>
      <w:r w:rsidR="002A3016">
        <w:rPr>
          <w:rFonts w:hint="eastAsia"/>
          <w:sz w:val="24"/>
        </w:rPr>
        <w:t>、</w:t>
      </w:r>
      <w:r>
        <w:rPr>
          <w:rFonts w:hint="eastAsia"/>
          <w:sz w:val="24"/>
        </w:rPr>
        <w:t>電気事業法第３８条第４項に規定する自家用電気工作物の保安及び維持のため保安管理業務を行うこと。</w:t>
      </w:r>
    </w:p>
    <w:p w14:paraId="7FD5127B" w14:textId="77777777" w:rsidR="006A70B1" w:rsidRDefault="006A70B1" w:rsidP="002A3016">
      <w:pPr>
        <w:pStyle w:val="a8"/>
        <w:ind w:left="720" w:hangingChars="300" w:hanging="720"/>
        <w:rPr>
          <w:sz w:val="24"/>
        </w:rPr>
      </w:pPr>
      <w:r>
        <w:rPr>
          <w:rFonts w:hint="eastAsia"/>
          <w:sz w:val="24"/>
        </w:rPr>
        <w:t xml:space="preserve">　　　　また、高・低圧回路に係る電気事故</w:t>
      </w:r>
      <w:r w:rsidR="002A3016">
        <w:rPr>
          <w:rFonts w:hint="eastAsia"/>
          <w:sz w:val="24"/>
        </w:rPr>
        <w:t>、その</w:t>
      </w:r>
      <w:r>
        <w:rPr>
          <w:rFonts w:hint="eastAsia"/>
          <w:sz w:val="24"/>
        </w:rPr>
        <w:t>他電気工作物に異常が発生した際</w:t>
      </w:r>
      <w:r w:rsidR="002A3016">
        <w:rPr>
          <w:rFonts w:hint="eastAsia"/>
          <w:sz w:val="24"/>
        </w:rPr>
        <w:t>に</w:t>
      </w:r>
      <w:r>
        <w:rPr>
          <w:rFonts w:hint="eastAsia"/>
          <w:sz w:val="24"/>
        </w:rPr>
        <w:t>発注者</w:t>
      </w:r>
      <w:r w:rsidR="002A3016">
        <w:rPr>
          <w:rFonts w:hint="eastAsia"/>
          <w:sz w:val="24"/>
        </w:rPr>
        <w:t>から連絡があったとき、受注者は速やかに技術者を派遣し、異常の復旧、原因の探求に協力するとともに適切に対応すること。</w:t>
      </w:r>
    </w:p>
    <w:p w14:paraId="2C32E854" w14:textId="77777777" w:rsidR="002A3016" w:rsidRDefault="002A3016" w:rsidP="002A3016">
      <w:pPr>
        <w:pStyle w:val="a8"/>
        <w:ind w:left="720" w:hangingChars="300" w:hanging="720"/>
        <w:rPr>
          <w:sz w:val="24"/>
        </w:rPr>
      </w:pPr>
      <w:r>
        <w:rPr>
          <w:rFonts w:hint="eastAsia"/>
          <w:sz w:val="24"/>
        </w:rPr>
        <w:t xml:space="preserve">　　　　なお、電気事業法に規定する電気事故報告書が必要であるときは作成及び手続の指導を行うこと。</w:t>
      </w:r>
    </w:p>
    <w:p w14:paraId="3807AADE" w14:textId="77777777" w:rsidR="002A3016" w:rsidRDefault="002A3016" w:rsidP="002A3016">
      <w:pPr>
        <w:pStyle w:val="a8"/>
        <w:numPr>
          <w:ilvl w:val="0"/>
          <w:numId w:val="3"/>
        </w:numPr>
        <w:rPr>
          <w:sz w:val="24"/>
        </w:rPr>
      </w:pPr>
      <w:r>
        <w:rPr>
          <w:rFonts w:hint="eastAsia"/>
          <w:sz w:val="24"/>
        </w:rPr>
        <w:t xml:space="preserve">　</w:t>
      </w:r>
      <w:r w:rsidR="00B574D2">
        <w:rPr>
          <w:rFonts w:hint="eastAsia"/>
          <w:sz w:val="24"/>
        </w:rPr>
        <w:t>受注者は、保安管理業務を実施する者（以下「保安業務従事者」という。）には、電気事業法施工規則第５２条の２第１項第２号イ及び附則第３条に適合する者を選任するものとする。</w:t>
      </w:r>
    </w:p>
    <w:p w14:paraId="1932E403" w14:textId="77777777" w:rsidR="00932B1B" w:rsidRDefault="00B574D2" w:rsidP="00527F71">
      <w:pPr>
        <w:pStyle w:val="a8"/>
        <w:numPr>
          <w:ilvl w:val="0"/>
          <w:numId w:val="3"/>
        </w:numPr>
        <w:rPr>
          <w:sz w:val="24"/>
        </w:rPr>
      </w:pPr>
      <w:r w:rsidRPr="00932B1B">
        <w:rPr>
          <w:rFonts w:hint="eastAsia"/>
          <w:sz w:val="24"/>
        </w:rPr>
        <w:t xml:space="preserve">　</w:t>
      </w:r>
      <w:r w:rsidR="00E61EBA" w:rsidRPr="00932B1B">
        <w:rPr>
          <w:rFonts w:hint="eastAsia"/>
          <w:sz w:val="24"/>
        </w:rPr>
        <w:t>月次点検は毎月１回</w:t>
      </w:r>
      <w:r w:rsidR="00CA7D3E" w:rsidRPr="00932B1B">
        <w:rPr>
          <w:rFonts w:hint="eastAsia"/>
          <w:sz w:val="24"/>
        </w:rPr>
        <w:t>、年次点検は年１回とし</w:t>
      </w:r>
      <w:r w:rsidR="00E61EBA" w:rsidRPr="00932B1B">
        <w:rPr>
          <w:rFonts w:hint="eastAsia"/>
          <w:sz w:val="24"/>
        </w:rPr>
        <w:t>、発注者立ち合いのもと別表に定める項目及び内容について実施すること。</w:t>
      </w:r>
      <w:r w:rsidR="00932B1B" w:rsidRPr="00932B1B">
        <w:rPr>
          <w:rFonts w:hint="eastAsia"/>
          <w:sz w:val="24"/>
        </w:rPr>
        <w:t>点検日時の決定数に当たり、事前に発注者と打ち合わせ行い、催し等に支障をきたすことがないこと。</w:t>
      </w:r>
    </w:p>
    <w:p w14:paraId="50620701" w14:textId="77777777" w:rsidR="00D920E5" w:rsidRDefault="00932B1B" w:rsidP="00932B1B">
      <w:pPr>
        <w:pStyle w:val="a8"/>
        <w:ind w:left="720" w:hangingChars="300" w:hanging="720"/>
        <w:rPr>
          <w:sz w:val="24"/>
        </w:rPr>
      </w:pPr>
      <w:r>
        <w:rPr>
          <w:rFonts w:hint="eastAsia"/>
          <w:sz w:val="24"/>
        </w:rPr>
        <w:t xml:space="preserve">　　　　</w:t>
      </w:r>
      <w:r w:rsidR="00D920E5" w:rsidRPr="00932B1B">
        <w:rPr>
          <w:rFonts w:hint="eastAsia"/>
          <w:sz w:val="24"/>
        </w:rPr>
        <w:t>なお、</w:t>
      </w:r>
      <w:r w:rsidR="00CA7D3E" w:rsidRPr="00932B1B">
        <w:rPr>
          <w:rFonts w:hint="eastAsia"/>
          <w:sz w:val="24"/>
        </w:rPr>
        <w:t>年次点検実施月は当該月の月次点検を含むものとする。</w:t>
      </w:r>
      <w:r w:rsidR="00D920E5">
        <w:rPr>
          <w:rFonts w:hint="eastAsia"/>
          <w:sz w:val="24"/>
        </w:rPr>
        <w:t>点検</w:t>
      </w:r>
      <w:r>
        <w:rPr>
          <w:rFonts w:hint="eastAsia"/>
          <w:sz w:val="24"/>
        </w:rPr>
        <w:t>終</w:t>
      </w:r>
      <w:r>
        <w:rPr>
          <w:rFonts w:hint="eastAsia"/>
          <w:sz w:val="24"/>
        </w:rPr>
        <w:lastRenderedPageBreak/>
        <w:t>了</w:t>
      </w:r>
      <w:r w:rsidR="00D920E5">
        <w:rPr>
          <w:rFonts w:hint="eastAsia"/>
          <w:sz w:val="24"/>
        </w:rPr>
        <w:t>後</w:t>
      </w:r>
      <w:r w:rsidR="007A65FD">
        <w:rPr>
          <w:rFonts w:hint="eastAsia"/>
          <w:sz w:val="24"/>
        </w:rPr>
        <w:t>、</w:t>
      </w:r>
      <w:r w:rsidR="00CA7D3E">
        <w:rPr>
          <w:rFonts w:hint="eastAsia"/>
          <w:sz w:val="24"/>
        </w:rPr>
        <w:t>点検内容及び結果等を</w:t>
      </w:r>
      <w:r w:rsidR="00D920E5">
        <w:rPr>
          <w:rFonts w:hint="eastAsia"/>
          <w:sz w:val="24"/>
        </w:rPr>
        <w:t>まとめた</w:t>
      </w:r>
      <w:r w:rsidR="00CA7D3E">
        <w:rPr>
          <w:rFonts w:hint="eastAsia"/>
          <w:sz w:val="24"/>
        </w:rPr>
        <w:t>報告</w:t>
      </w:r>
      <w:r w:rsidR="00D920E5">
        <w:rPr>
          <w:rFonts w:hint="eastAsia"/>
          <w:sz w:val="24"/>
        </w:rPr>
        <w:t>書を作成し提出すること。</w:t>
      </w:r>
    </w:p>
    <w:p w14:paraId="5BB388E1" w14:textId="77777777" w:rsidR="00D920E5" w:rsidRDefault="00D920E5" w:rsidP="00D920E5">
      <w:pPr>
        <w:pStyle w:val="a8"/>
        <w:ind w:left="720" w:firstLineChars="100" w:firstLine="240"/>
        <w:rPr>
          <w:sz w:val="24"/>
        </w:rPr>
      </w:pPr>
      <w:r>
        <w:rPr>
          <w:rFonts w:hint="eastAsia"/>
          <w:sz w:val="24"/>
        </w:rPr>
        <w:t>なお、報告書を作成するにあたり過去の点検のデータも活用すること。</w:t>
      </w:r>
    </w:p>
    <w:p w14:paraId="1196FF93" w14:textId="77777777" w:rsidR="007A65FD" w:rsidRDefault="007A65FD" w:rsidP="007A65FD">
      <w:pPr>
        <w:pStyle w:val="a8"/>
        <w:numPr>
          <w:ilvl w:val="0"/>
          <w:numId w:val="3"/>
        </w:numPr>
        <w:rPr>
          <w:sz w:val="24"/>
        </w:rPr>
      </w:pPr>
      <w:r>
        <w:rPr>
          <w:rFonts w:hint="eastAsia"/>
          <w:sz w:val="24"/>
        </w:rPr>
        <w:t xml:space="preserve">　点検を実施するために必要な工具、測定器及び</w:t>
      </w:r>
      <w:r w:rsidR="00D920E5">
        <w:rPr>
          <w:rFonts w:hint="eastAsia"/>
          <w:sz w:val="24"/>
        </w:rPr>
        <w:t>消耗品並びに軽微な</w:t>
      </w:r>
      <w:r w:rsidR="00932B1B">
        <w:rPr>
          <w:rFonts w:hint="eastAsia"/>
          <w:sz w:val="24"/>
        </w:rPr>
        <w:t>補修</w:t>
      </w:r>
      <w:r w:rsidR="00D920E5">
        <w:rPr>
          <w:rFonts w:hint="eastAsia"/>
          <w:sz w:val="24"/>
        </w:rPr>
        <w:t>は受注者負担とする。</w:t>
      </w:r>
    </w:p>
    <w:p w14:paraId="68D76A17" w14:textId="77777777" w:rsidR="00D920E5" w:rsidRDefault="00D920E5" w:rsidP="00D920E5">
      <w:pPr>
        <w:pStyle w:val="a8"/>
        <w:ind w:left="720"/>
        <w:rPr>
          <w:sz w:val="24"/>
        </w:rPr>
      </w:pPr>
      <w:r>
        <w:rPr>
          <w:rFonts w:hint="eastAsia"/>
          <w:sz w:val="24"/>
        </w:rPr>
        <w:t xml:space="preserve">　</w:t>
      </w:r>
      <w:r w:rsidR="00BA2B51">
        <w:rPr>
          <w:rFonts w:hint="eastAsia"/>
          <w:sz w:val="24"/>
        </w:rPr>
        <w:t>また、点検において不良個所などが発見され調整・修理等の必要が生じた場合は、発注者の合意を得て</w:t>
      </w:r>
      <w:r w:rsidR="00932B1B">
        <w:rPr>
          <w:rFonts w:hint="eastAsia"/>
          <w:sz w:val="24"/>
        </w:rPr>
        <w:t>行うこと。</w:t>
      </w:r>
    </w:p>
    <w:p w14:paraId="2B0DDD55" w14:textId="77777777" w:rsidR="00932B1B" w:rsidRDefault="00932B1B" w:rsidP="00932B1B">
      <w:pPr>
        <w:pStyle w:val="a8"/>
        <w:numPr>
          <w:ilvl w:val="0"/>
          <w:numId w:val="3"/>
        </w:numPr>
        <w:rPr>
          <w:sz w:val="24"/>
        </w:rPr>
      </w:pPr>
      <w:r>
        <w:rPr>
          <w:rFonts w:hint="eastAsia"/>
          <w:sz w:val="24"/>
        </w:rPr>
        <w:t xml:space="preserve">　</w:t>
      </w:r>
      <w:r w:rsidR="00044806">
        <w:rPr>
          <w:rFonts w:hint="eastAsia"/>
          <w:sz w:val="24"/>
        </w:rPr>
        <w:t>点検中の事故及び点検不良が原因と考えられる事故等により、発注者または利用者に損害を与えた場合は、受注者の責任と負担で対応すること。</w:t>
      </w:r>
    </w:p>
    <w:p w14:paraId="4DF0CBB6" w14:textId="77777777" w:rsidR="00044806" w:rsidRDefault="00044806" w:rsidP="00932B1B">
      <w:pPr>
        <w:pStyle w:val="a8"/>
        <w:numPr>
          <w:ilvl w:val="0"/>
          <w:numId w:val="3"/>
        </w:numPr>
        <w:rPr>
          <w:sz w:val="24"/>
        </w:rPr>
      </w:pPr>
      <w:r>
        <w:rPr>
          <w:rFonts w:hint="eastAsia"/>
          <w:sz w:val="24"/>
        </w:rPr>
        <w:t xml:space="preserve">　電気工作物の工事、維持及び運用に関する経済産業大臣への提出書類及び図面については、作成及び手続の指導をすること。</w:t>
      </w:r>
    </w:p>
    <w:p w14:paraId="29C3EA0C" w14:textId="77777777" w:rsidR="00044806" w:rsidRDefault="00044806" w:rsidP="00044806">
      <w:pPr>
        <w:pStyle w:val="a8"/>
        <w:rPr>
          <w:sz w:val="24"/>
        </w:rPr>
      </w:pPr>
    </w:p>
    <w:p w14:paraId="5BF69B89" w14:textId="77777777" w:rsidR="00044806" w:rsidRDefault="00044806" w:rsidP="00044806">
      <w:pPr>
        <w:pStyle w:val="a8"/>
        <w:rPr>
          <w:sz w:val="24"/>
        </w:rPr>
      </w:pPr>
      <w:r>
        <w:rPr>
          <w:rFonts w:hint="eastAsia"/>
          <w:sz w:val="24"/>
        </w:rPr>
        <w:t>７　その他</w:t>
      </w:r>
    </w:p>
    <w:p w14:paraId="1EB9B40F" w14:textId="77777777" w:rsidR="00990345" w:rsidRDefault="00044806" w:rsidP="00044806">
      <w:pPr>
        <w:pStyle w:val="a8"/>
        <w:numPr>
          <w:ilvl w:val="0"/>
          <w:numId w:val="4"/>
        </w:numPr>
        <w:rPr>
          <w:sz w:val="24"/>
        </w:rPr>
      </w:pPr>
      <w:r>
        <w:rPr>
          <w:rFonts w:hint="eastAsia"/>
          <w:sz w:val="24"/>
        </w:rPr>
        <w:t xml:space="preserve">　本仕様書は大要を述べたもので、詳細については</w:t>
      </w:r>
      <w:r w:rsidR="00990345">
        <w:rPr>
          <w:rFonts w:hint="eastAsia"/>
          <w:sz w:val="24"/>
        </w:rPr>
        <w:t>発注者と</w:t>
      </w:r>
      <w:r>
        <w:rPr>
          <w:rFonts w:hint="eastAsia"/>
          <w:sz w:val="24"/>
        </w:rPr>
        <w:t>協議の</w:t>
      </w:r>
      <w:r w:rsidR="00990345">
        <w:rPr>
          <w:rFonts w:hint="eastAsia"/>
          <w:sz w:val="24"/>
        </w:rPr>
        <w:t>うえ</w:t>
      </w:r>
    </w:p>
    <w:p w14:paraId="553D5C65" w14:textId="77777777" w:rsidR="00044806" w:rsidRDefault="00044806" w:rsidP="00990345">
      <w:pPr>
        <w:pStyle w:val="a8"/>
        <w:ind w:left="720"/>
        <w:rPr>
          <w:sz w:val="24"/>
        </w:rPr>
      </w:pPr>
      <w:r>
        <w:rPr>
          <w:rFonts w:hint="eastAsia"/>
          <w:sz w:val="24"/>
        </w:rPr>
        <w:t>決定する。</w:t>
      </w:r>
    </w:p>
    <w:p w14:paraId="2E0E6A55" w14:textId="77777777" w:rsidR="00FC3F38" w:rsidRPr="002D5A75" w:rsidRDefault="00044806" w:rsidP="002D5A75">
      <w:pPr>
        <w:pStyle w:val="a8"/>
        <w:numPr>
          <w:ilvl w:val="0"/>
          <w:numId w:val="4"/>
        </w:numPr>
        <w:rPr>
          <w:sz w:val="24"/>
        </w:rPr>
      </w:pPr>
      <w:r w:rsidRPr="002D5A75">
        <w:rPr>
          <w:rFonts w:hint="eastAsia"/>
          <w:sz w:val="24"/>
        </w:rPr>
        <w:t xml:space="preserve">　委託料</w:t>
      </w:r>
      <w:r w:rsidR="00FC3F38" w:rsidRPr="002D5A75">
        <w:rPr>
          <w:rFonts w:hint="eastAsia"/>
          <w:sz w:val="24"/>
        </w:rPr>
        <w:t>は、</w:t>
      </w:r>
      <w:r w:rsidR="00880293" w:rsidRPr="002D5A75">
        <w:rPr>
          <w:rFonts w:hint="eastAsia"/>
          <w:sz w:val="24"/>
        </w:rPr>
        <w:t>各</w:t>
      </w:r>
      <w:r w:rsidR="00FC3F38" w:rsidRPr="002D5A75">
        <w:rPr>
          <w:rFonts w:hint="eastAsia"/>
          <w:sz w:val="24"/>
        </w:rPr>
        <w:t>年</w:t>
      </w:r>
      <w:r w:rsidR="002D5A75" w:rsidRPr="002D5A75">
        <w:rPr>
          <w:rFonts w:hint="eastAsia"/>
          <w:sz w:val="24"/>
        </w:rPr>
        <w:t>度毎の支払予定額を特約条項で定め、支払</w:t>
      </w:r>
      <w:r w:rsidR="002D5A75">
        <w:rPr>
          <w:rFonts w:hint="eastAsia"/>
          <w:sz w:val="24"/>
        </w:rPr>
        <w:t>い</w:t>
      </w:r>
      <w:r w:rsidR="002D5A75" w:rsidRPr="002D5A75">
        <w:rPr>
          <w:rFonts w:hint="eastAsia"/>
          <w:sz w:val="24"/>
        </w:rPr>
        <w:t>は年</w:t>
      </w:r>
      <w:r w:rsidR="00880293" w:rsidRPr="002D5A75">
        <w:rPr>
          <w:rFonts w:hint="eastAsia"/>
          <w:sz w:val="24"/>
        </w:rPr>
        <w:t>２回</w:t>
      </w:r>
      <w:r w:rsidR="002D5A75" w:rsidRPr="002D5A75">
        <w:rPr>
          <w:rFonts w:hint="eastAsia"/>
          <w:sz w:val="24"/>
        </w:rPr>
        <w:t>とし、</w:t>
      </w:r>
      <w:r w:rsidR="00FC3F38" w:rsidRPr="002D5A75">
        <w:rPr>
          <w:rFonts w:hint="eastAsia"/>
          <w:sz w:val="24"/>
        </w:rPr>
        <w:t>振込</w:t>
      </w:r>
      <w:r w:rsidR="002D5A75">
        <w:rPr>
          <w:rFonts w:hint="eastAsia"/>
          <w:sz w:val="24"/>
        </w:rPr>
        <w:t>み</w:t>
      </w:r>
      <w:r w:rsidR="00FC3F38" w:rsidRPr="002D5A75">
        <w:rPr>
          <w:rFonts w:hint="eastAsia"/>
          <w:sz w:val="24"/>
        </w:rPr>
        <w:t>手数料については受注者の負担とする。</w:t>
      </w:r>
    </w:p>
    <w:sectPr w:rsidR="00FC3F38" w:rsidRPr="002D5A75" w:rsidSect="008E3D4E">
      <w:pgSz w:w="11906" w:h="16838" w:code="9"/>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706C82F" w14:textId="77777777" w:rsidR="00560944" w:rsidRDefault="00560944" w:rsidP="00A12844">
      <w:r>
        <w:separator/>
      </w:r>
    </w:p>
  </w:endnote>
  <w:endnote w:type="continuationSeparator" w:id="0">
    <w:p w14:paraId="18BD3F63" w14:textId="77777777" w:rsidR="00560944" w:rsidRDefault="00560944" w:rsidP="00A128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362DA9E" w14:textId="77777777" w:rsidR="00560944" w:rsidRDefault="00560944" w:rsidP="00A12844">
      <w:r>
        <w:separator/>
      </w:r>
    </w:p>
  </w:footnote>
  <w:footnote w:type="continuationSeparator" w:id="0">
    <w:p w14:paraId="48E0B9C7" w14:textId="77777777" w:rsidR="00560944" w:rsidRDefault="00560944" w:rsidP="00A1284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C842BD"/>
    <w:multiLevelType w:val="hybridMultilevel"/>
    <w:tmpl w:val="E9F606F8"/>
    <w:lvl w:ilvl="0" w:tplc="3520642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45D3D12"/>
    <w:multiLevelType w:val="hybridMultilevel"/>
    <w:tmpl w:val="5D1A1496"/>
    <w:lvl w:ilvl="0" w:tplc="D690EAB8">
      <w:start w:val="1"/>
      <w:numFmt w:val="aiueoFullWidth"/>
      <w:lvlText w:val="（%1）"/>
      <w:lvlJc w:val="left"/>
      <w:pPr>
        <w:ind w:left="1770" w:hanging="720"/>
      </w:pPr>
      <w:rPr>
        <w:rFonts w:hint="default"/>
      </w:rPr>
    </w:lvl>
    <w:lvl w:ilvl="1" w:tplc="04090017" w:tentative="1">
      <w:start w:val="1"/>
      <w:numFmt w:val="aiueoFullWidth"/>
      <w:lvlText w:val="(%2)"/>
      <w:lvlJc w:val="left"/>
      <w:pPr>
        <w:ind w:left="1890" w:hanging="420"/>
      </w:pPr>
    </w:lvl>
    <w:lvl w:ilvl="2" w:tplc="04090011" w:tentative="1">
      <w:start w:val="1"/>
      <w:numFmt w:val="decimalEnclosedCircle"/>
      <w:lvlText w:val="%3"/>
      <w:lvlJc w:val="left"/>
      <w:pPr>
        <w:ind w:left="2310" w:hanging="420"/>
      </w:pPr>
    </w:lvl>
    <w:lvl w:ilvl="3" w:tplc="0409000F" w:tentative="1">
      <w:start w:val="1"/>
      <w:numFmt w:val="decimal"/>
      <w:lvlText w:val="%4."/>
      <w:lvlJc w:val="left"/>
      <w:pPr>
        <w:ind w:left="2730" w:hanging="420"/>
      </w:pPr>
    </w:lvl>
    <w:lvl w:ilvl="4" w:tplc="04090017" w:tentative="1">
      <w:start w:val="1"/>
      <w:numFmt w:val="aiueoFullWidth"/>
      <w:lvlText w:val="(%5)"/>
      <w:lvlJc w:val="left"/>
      <w:pPr>
        <w:ind w:left="3150" w:hanging="420"/>
      </w:pPr>
    </w:lvl>
    <w:lvl w:ilvl="5" w:tplc="04090011" w:tentative="1">
      <w:start w:val="1"/>
      <w:numFmt w:val="decimalEnclosedCircle"/>
      <w:lvlText w:val="%6"/>
      <w:lvlJc w:val="left"/>
      <w:pPr>
        <w:ind w:left="3570" w:hanging="420"/>
      </w:pPr>
    </w:lvl>
    <w:lvl w:ilvl="6" w:tplc="0409000F" w:tentative="1">
      <w:start w:val="1"/>
      <w:numFmt w:val="decimal"/>
      <w:lvlText w:val="%7."/>
      <w:lvlJc w:val="left"/>
      <w:pPr>
        <w:ind w:left="3990" w:hanging="420"/>
      </w:pPr>
    </w:lvl>
    <w:lvl w:ilvl="7" w:tplc="04090017" w:tentative="1">
      <w:start w:val="1"/>
      <w:numFmt w:val="aiueoFullWidth"/>
      <w:lvlText w:val="(%8)"/>
      <w:lvlJc w:val="left"/>
      <w:pPr>
        <w:ind w:left="4410" w:hanging="420"/>
      </w:pPr>
    </w:lvl>
    <w:lvl w:ilvl="8" w:tplc="04090011" w:tentative="1">
      <w:start w:val="1"/>
      <w:numFmt w:val="decimalEnclosedCircle"/>
      <w:lvlText w:val="%9"/>
      <w:lvlJc w:val="left"/>
      <w:pPr>
        <w:ind w:left="4830" w:hanging="420"/>
      </w:pPr>
    </w:lvl>
  </w:abstractNum>
  <w:abstractNum w:abstractNumId="2" w15:restartNumberingAfterBreak="0">
    <w:nsid w:val="57C313D5"/>
    <w:multiLevelType w:val="hybridMultilevel"/>
    <w:tmpl w:val="5B32F11A"/>
    <w:lvl w:ilvl="0" w:tplc="DA1E5EE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58E458CD"/>
    <w:multiLevelType w:val="hybridMultilevel"/>
    <w:tmpl w:val="21BEC4AC"/>
    <w:lvl w:ilvl="0" w:tplc="ADD8D314">
      <w:start w:val="1"/>
      <w:numFmt w:val="decimalFullWidth"/>
      <w:lvlText w:val="（%1）"/>
      <w:lvlJc w:val="left"/>
      <w:pPr>
        <w:ind w:left="960" w:hanging="72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1EE1"/>
    <w:rsid w:val="00044806"/>
    <w:rsid w:val="000B2ABB"/>
    <w:rsid w:val="000F1962"/>
    <w:rsid w:val="001855AB"/>
    <w:rsid w:val="001A21E1"/>
    <w:rsid w:val="001C4AF4"/>
    <w:rsid w:val="0022663D"/>
    <w:rsid w:val="00245F1F"/>
    <w:rsid w:val="002A3016"/>
    <w:rsid w:val="002D5A75"/>
    <w:rsid w:val="003B5278"/>
    <w:rsid w:val="004A0FF9"/>
    <w:rsid w:val="004C1BE3"/>
    <w:rsid w:val="0050548E"/>
    <w:rsid w:val="00527F71"/>
    <w:rsid w:val="00560944"/>
    <w:rsid w:val="005D1EE1"/>
    <w:rsid w:val="00680072"/>
    <w:rsid w:val="006A70B1"/>
    <w:rsid w:val="00770559"/>
    <w:rsid w:val="007A65FD"/>
    <w:rsid w:val="0083638A"/>
    <w:rsid w:val="008552A3"/>
    <w:rsid w:val="00880293"/>
    <w:rsid w:val="008E3D4E"/>
    <w:rsid w:val="00932B1B"/>
    <w:rsid w:val="00990345"/>
    <w:rsid w:val="009D627E"/>
    <w:rsid w:val="00A12844"/>
    <w:rsid w:val="00B574D2"/>
    <w:rsid w:val="00BA2B51"/>
    <w:rsid w:val="00BC0A14"/>
    <w:rsid w:val="00BF0C56"/>
    <w:rsid w:val="00CA7D3E"/>
    <w:rsid w:val="00D21E6C"/>
    <w:rsid w:val="00D920E5"/>
    <w:rsid w:val="00E61EBA"/>
    <w:rsid w:val="00EE326A"/>
    <w:rsid w:val="00F411D1"/>
    <w:rsid w:val="00FC3F38"/>
    <w:rsid w:val="00FD43E6"/>
    <w:rsid w:val="00FF43C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7E7EEC49"/>
  <w15:docId w15:val="{0FD47D93-5137-4D94-AF60-3989F7B64E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12844"/>
    <w:pPr>
      <w:tabs>
        <w:tab w:val="center" w:pos="4252"/>
        <w:tab w:val="right" w:pos="8504"/>
      </w:tabs>
      <w:snapToGrid w:val="0"/>
    </w:pPr>
  </w:style>
  <w:style w:type="character" w:customStyle="1" w:styleId="a4">
    <w:name w:val="ヘッダー (文字)"/>
    <w:basedOn w:val="a0"/>
    <w:link w:val="a3"/>
    <w:uiPriority w:val="99"/>
    <w:rsid w:val="00A12844"/>
  </w:style>
  <w:style w:type="paragraph" w:styleId="a5">
    <w:name w:val="footer"/>
    <w:basedOn w:val="a"/>
    <w:link w:val="a6"/>
    <w:uiPriority w:val="99"/>
    <w:unhideWhenUsed/>
    <w:rsid w:val="00A12844"/>
    <w:pPr>
      <w:tabs>
        <w:tab w:val="center" w:pos="4252"/>
        <w:tab w:val="right" w:pos="8504"/>
      </w:tabs>
      <w:snapToGrid w:val="0"/>
    </w:pPr>
  </w:style>
  <w:style w:type="character" w:customStyle="1" w:styleId="a6">
    <w:name w:val="フッター (文字)"/>
    <w:basedOn w:val="a0"/>
    <w:link w:val="a5"/>
    <w:uiPriority w:val="99"/>
    <w:rsid w:val="00A12844"/>
  </w:style>
  <w:style w:type="paragraph" w:styleId="a7">
    <w:name w:val="List Paragraph"/>
    <w:basedOn w:val="a"/>
    <w:uiPriority w:val="34"/>
    <w:qFormat/>
    <w:rsid w:val="00FD43E6"/>
    <w:pPr>
      <w:ind w:leftChars="400" w:left="840"/>
    </w:pPr>
  </w:style>
  <w:style w:type="paragraph" w:styleId="a8">
    <w:name w:val="No Spacing"/>
    <w:uiPriority w:val="1"/>
    <w:qFormat/>
    <w:rsid w:val="000B2ABB"/>
    <w:pPr>
      <w:widowControl w:val="0"/>
      <w:jc w:val="both"/>
    </w:pPr>
  </w:style>
  <w:style w:type="paragraph" w:styleId="a9">
    <w:name w:val="Balloon Text"/>
    <w:basedOn w:val="a"/>
    <w:link w:val="aa"/>
    <w:uiPriority w:val="99"/>
    <w:semiHidden/>
    <w:unhideWhenUsed/>
    <w:rsid w:val="00527F71"/>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527F71"/>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&#65279;<?xml version="1.0" encoding="utf-8" standalone="yes"?>
<Relationships xmlns="http://schemas.openxmlformats.org/package/2006/relationships">
  <Relationship Id="rId8" Type="http://schemas.openxmlformats.org/officeDocument/2006/relationships/fontTable" Target="fontTable.xml" />
  <Relationship Id="rId3" Type="http://schemas.openxmlformats.org/officeDocument/2006/relationships/styles" Target="styles.xml" />
  <Relationship Id="rId7" Type="http://schemas.openxmlformats.org/officeDocument/2006/relationships/endnotes" Target="endnotes.xml" />
  <Relationship Id="rId2" Type="http://schemas.openxmlformats.org/officeDocument/2006/relationships/numbering" Target="numbering.xml" />
  <Relationship Id="rId1" Type="http://schemas.openxmlformats.org/officeDocument/2006/relationships/customXml" Target="../customXml/item1.xml" />
  <Relationship Id="rId6" Type="http://schemas.openxmlformats.org/officeDocument/2006/relationships/footnotes" Target="footnotes.xml" />
  <Relationship Id="rId5" Type="http://schemas.openxmlformats.org/officeDocument/2006/relationships/webSettings" Target="webSettings.xml" />
  <Relationship Id="rId4" Type="http://schemas.openxmlformats.org/officeDocument/2006/relationships/settings" Target="settings.xml" />
  <Relationship Id="rId9" Type="http://schemas.openxmlformats.org/officeDocument/2006/relationships/theme" Target="theme/theme1.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
<Relationships xmlns="http://schemas.openxmlformats.org/package/2006/relationships">
  <Relationship Id="rId1" Type="http://schemas.openxmlformats.org/officeDocument/2006/relationships/customXmlProps" Target="itemProps1.xml" />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69B1CC-C5BB-43CA-9143-21DE5E5C697F}">
  <ds:schemaRefs>
    <ds:schemaRef ds:uri="http://schemas.openxmlformats.org/officeDocument/2006/bibliography"/>
  </ds:schemaRefs>
</ds:datastoreItem>
</file>