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6E3BC" w:themeColor="accent3" w:themeTint="66"/>
  <w:body>
    <w:p w14:paraId="6C30275A" w14:textId="7E3FC215" w:rsidR="000C6E3C" w:rsidRPr="00ED1175" w:rsidRDefault="006E74CB" w:rsidP="00E252F0">
      <w:pPr>
        <w:rPr>
          <w:rFonts w:ascii="UD デジタル 教科書体 NP-B" w:eastAsia="UD デジタル 教科書体 NP-B" w:hAnsi="ＭＳ 明朝"/>
          <w:sz w:val="36"/>
          <w:szCs w:val="36"/>
        </w:rPr>
      </w:pPr>
      <w:r>
        <w:rPr>
          <w:noProof/>
        </w:rPr>
        <w:drawing>
          <wp:anchor distT="0" distB="0" distL="114300" distR="114300" simplePos="0" relativeHeight="251682816" behindDoc="1" locked="0" layoutInCell="1" allowOverlap="1" wp14:anchorId="220244D1" wp14:editId="55884FA4">
            <wp:simplePos x="0" y="0"/>
            <wp:positionH relativeFrom="column">
              <wp:posOffset>-561975</wp:posOffset>
            </wp:positionH>
            <wp:positionV relativeFrom="paragraph">
              <wp:posOffset>-465455</wp:posOffset>
            </wp:positionV>
            <wp:extent cx="7720965" cy="109200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0965" cy="1092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D88C2" w14:textId="4FC2C656" w:rsidR="00ED1175" w:rsidRPr="00ED1175" w:rsidRDefault="00ED1175" w:rsidP="00F05B36">
      <w:pPr>
        <w:rPr>
          <w:rFonts w:ascii="UD デジタル 教科書体 NP-B" w:eastAsia="UD デジタル 教科書体 NP-B" w:hAnsi="ＭＳ 明朝"/>
          <w:sz w:val="36"/>
          <w:szCs w:val="36"/>
        </w:rPr>
      </w:pPr>
    </w:p>
    <w:p w14:paraId="29BFE758" w14:textId="484F5E89" w:rsidR="00ED1175" w:rsidRPr="006E74CB" w:rsidRDefault="006E74CB" w:rsidP="00ED1175">
      <w:pPr>
        <w:jc w:val="center"/>
        <w:rPr>
          <w:rFonts w:ascii="UD デジタル 教科書体 NP-B" w:eastAsia="UD デジタル 教科書体 NP-B" w:hAnsi="ＭＳ 明朝"/>
          <w:color w:val="4F6228" w:themeColor="accent3" w:themeShade="80"/>
          <w:sz w:val="48"/>
          <w:szCs w:val="48"/>
        </w:rPr>
      </w:pPr>
      <w:r w:rsidRPr="006E74CB">
        <w:rPr>
          <w:rFonts w:ascii="UD デジタル 教科書体 NP-B" w:eastAsia="UD デジタル 教科書体 NP-B" w:hAnsi="ＭＳ 明朝" w:hint="eastAsia"/>
          <w:color w:val="4F6228" w:themeColor="accent3" w:themeShade="80"/>
          <w:sz w:val="48"/>
          <w:szCs w:val="48"/>
        </w:rPr>
        <w:t>誰もが自立してともに暮らすまちをめざして</w:t>
      </w:r>
    </w:p>
    <w:p w14:paraId="635A7F2C" w14:textId="4CBEC7C9" w:rsidR="00ED1175" w:rsidRPr="00CF5987" w:rsidRDefault="00ED1175" w:rsidP="00CF5987">
      <w:pPr>
        <w:spacing w:line="240" w:lineRule="exact"/>
        <w:rPr>
          <w:rFonts w:ascii="UD デジタル 教科書体 NP-B" w:eastAsia="UD デジタル 教科書体 NP-B" w:hAnsi="ＭＳ 明朝"/>
          <w:szCs w:val="24"/>
        </w:rPr>
      </w:pPr>
    </w:p>
    <w:p w14:paraId="55CBF5E5" w14:textId="492F7E03" w:rsidR="006E74CB" w:rsidRPr="00B70DD3" w:rsidRDefault="006E74CB" w:rsidP="00F05B36">
      <w:pPr>
        <w:spacing w:line="720" w:lineRule="exact"/>
        <w:jc w:val="center"/>
        <w:rPr>
          <w:rFonts w:ascii="UD デジタル 教科書体 NP-B" w:eastAsia="UD デジタル 教科書体 NP-B" w:hAnsi="メイリオ"/>
          <w:b/>
          <w:bCs/>
          <w:color w:val="4F6228" w:themeColor="accent3" w:themeShade="80"/>
          <w:sz w:val="60"/>
          <w:szCs w:val="60"/>
        </w:rPr>
      </w:pPr>
      <w:r w:rsidRPr="00B70DD3">
        <w:rPr>
          <w:rFonts w:ascii="UD デジタル 教科書体 NP-B" w:eastAsia="UD デジタル 教科書体 NP-B" w:hAnsi="メイリオ" w:hint="eastAsia"/>
          <w:b/>
          <w:bCs/>
          <w:color w:val="4F6228" w:themeColor="accent3" w:themeShade="80"/>
          <w:kern w:val="0"/>
          <w:sz w:val="60"/>
          <w:szCs w:val="60"/>
        </w:rPr>
        <w:t>第６期</w:t>
      </w:r>
      <w:r w:rsidR="008424AE">
        <w:rPr>
          <w:rFonts w:ascii="UD デジタル 教科書体 NP-B" w:eastAsia="UD デジタル 教科書体 NP-B" w:hAnsi="メイリオ" w:hint="eastAsia"/>
          <w:b/>
          <w:bCs/>
          <w:color w:val="4F6228" w:themeColor="accent3" w:themeShade="80"/>
          <w:kern w:val="0"/>
          <w:sz w:val="60"/>
          <w:szCs w:val="60"/>
        </w:rPr>
        <w:t xml:space="preserve"> </w:t>
      </w:r>
      <w:r w:rsidRPr="008424AE">
        <w:rPr>
          <w:rFonts w:ascii="UD デジタル 教科書体 NP-B" w:eastAsia="UD デジタル 教科書体 NP-B" w:hAnsi="メイリオ" w:hint="eastAsia"/>
          <w:b/>
          <w:bCs/>
          <w:color w:val="4F6228" w:themeColor="accent3" w:themeShade="80"/>
          <w:spacing w:val="25"/>
          <w:kern w:val="0"/>
          <w:sz w:val="60"/>
          <w:szCs w:val="60"/>
          <w:fitText w:val="5800" w:id="-1833711360"/>
        </w:rPr>
        <w:t>岐阜市障害福祉計</w:t>
      </w:r>
      <w:r w:rsidRPr="008424AE">
        <w:rPr>
          <w:rFonts w:ascii="UD デジタル 教科書体 NP-B" w:eastAsia="UD デジタル 教科書体 NP-B" w:hAnsi="メイリオ" w:hint="eastAsia"/>
          <w:b/>
          <w:bCs/>
          <w:color w:val="4F6228" w:themeColor="accent3" w:themeShade="80"/>
          <w:kern w:val="0"/>
          <w:sz w:val="60"/>
          <w:szCs w:val="60"/>
          <w:fitText w:val="5800" w:id="-1833711360"/>
        </w:rPr>
        <w:t>画</w:t>
      </w:r>
    </w:p>
    <w:p w14:paraId="36BFCCF1" w14:textId="7323C908" w:rsidR="006E74CB" w:rsidRPr="00B70DD3" w:rsidRDefault="006E74CB" w:rsidP="00F05B36">
      <w:pPr>
        <w:spacing w:line="720" w:lineRule="exact"/>
        <w:jc w:val="center"/>
        <w:rPr>
          <w:rFonts w:ascii="UD デジタル 教科書体 NP-B" w:eastAsia="UD デジタル 教科書体 NP-B" w:hAnsi="メイリオ"/>
          <w:b/>
          <w:bCs/>
          <w:color w:val="4F6228" w:themeColor="accent3" w:themeShade="80"/>
          <w:sz w:val="56"/>
          <w:szCs w:val="56"/>
        </w:rPr>
      </w:pPr>
      <w:r w:rsidRPr="00B70DD3">
        <w:rPr>
          <w:rFonts w:ascii="UD デジタル 教科書体 NP-B" w:eastAsia="UD デジタル 教科書体 NP-B" w:hAnsi="メイリオ" w:hint="eastAsia"/>
          <w:b/>
          <w:bCs/>
          <w:color w:val="4F6228" w:themeColor="accent3" w:themeShade="80"/>
          <w:sz w:val="60"/>
          <w:szCs w:val="60"/>
        </w:rPr>
        <w:t>第２期</w:t>
      </w:r>
      <w:r w:rsidR="008424AE">
        <w:rPr>
          <w:rFonts w:ascii="UD デジタル 教科書体 NP-B" w:eastAsia="UD デジタル 教科書体 NP-B" w:hAnsi="メイリオ" w:hint="eastAsia"/>
          <w:b/>
          <w:bCs/>
          <w:color w:val="4F6228" w:themeColor="accent3" w:themeShade="80"/>
          <w:sz w:val="60"/>
          <w:szCs w:val="60"/>
        </w:rPr>
        <w:t xml:space="preserve"> </w:t>
      </w:r>
      <w:r w:rsidRPr="00B70DD3">
        <w:rPr>
          <w:rFonts w:ascii="UD デジタル 教科書体 NP-B" w:eastAsia="UD デジタル 教科書体 NP-B" w:hAnsi="メイリオ" w:hint="eastAsia"/>
          <w:b/>
          <w:bCs/>
          <w:color w:val="4F6228" w:themeColor="accent3" w:themeShade="80"/>
          <w:sz w:val="60"/>
          <w:szCs w:val="60"/>
        </w:rPr>
        <w:t>岐阜市障害児福祉計画</w:t>
      </w:r>
    </w:p>
    <w:p w14:paraId="31767180" w14:textId="2EFBD75E" w:rsidR="00ED1175" w:rsidRPr="006E74CB" w:rsidRDefault="00963992" w:rsidP="006E74CB">
      <w:pPr>
        <w:wordWrap w:val="0"/>
        <w:spacing w:beforeLines="50" w:before="168" w:line="720" w:lineRule="exact"/>
        <w:jc w:val="right"/>
        <w:rPr>
          <w:rFonts w:ascii="UD デジタル 教科書体 NP-B" w:eastAsia="UD デジタル 教科書体 NP-B" w:hAnsi="メイリオ"/>
          <w:color w:val="4F6228" w:themeColor="accent3" w:themeShade="80"/>
          <w:sz w:val="48"/>
          <w:szCs w:val="48"/>
          <w:bdr w:val="single" w:sz="4" w:space="0" w:color="auto"/>
        </w:rPr>
      </w:pPr>
      <w:r>
        <w:rPr>
          <w:rFonts w:ascii="UD デジタル 教科書体 NP-B" w:eastAsia="UD デジタル 教科書体 NP-B"/>
          <w:noProof/>
          <w:sz w:val="36"/>
          <w:szCs w:val="36"/>
        </w:rPr>
        <mc:AlternateContent>
          <mc:Choice Requires="wps">
            <w:drawing>
              <wp:anchor distT="0" distB="0" distL="114300" distR="114300" simplePos="0" relativeHeight="251714560" behindDoc="0" locked="0" layoutInCell="1" allowOverlap="1" wp14:anchorId="636B9BD9" wp14:editId="696429B5">
                <wp:simplePos x="0" y="0"/>
                <wp:positionH relativeFrom="column">
                  <wp:posOffset>4587875</wp:posOffset>
                </wp:positionH>
                <wp:positionV relativeFrom="paragraph">
                  <wp:posOffset>151765</wp:posOffset>
                </wp:positionV>
                <wp:extent cx="1296000" cy="431280"/>
                <wp:effectExtent l="114300" t="95250" r="114300" b="102235"/>
                <wp:wrapNone/>
                <wp:docPr id="194" name="正方形/長方形 194"/>
                <wp:cNvGraphicFramePr/>
                <a:graphic xmlns:a="http://schemas.openxmlformats.org/drawingml/2006/main">
                  <a:graphicData uri="http://schemas.microsoft.com/office/word/2010/wordprocessingShape">
                    <wps:wsp>
                      <wps:cNvSpPr/>
                      <wps:spPr>
                        <a:xfrm>
                          <a:off x="0" y="0"/>
                          <a:ext cx="1296000" cy="431280"/>
                        </a:xfrm>
                        <a:prstGeom prst="rect">
                          <a:avLst/>
                        </a:prstGeom>
                        <a:noFill/>
                        <a:ln w="38100" cmpd="thinThick">
                          <a:solidFill>
                            <a:schemeClr val="accent3">
                              <a:lumMod val="50000"/>
                            </a:schemeClr>
                          </a:solidFill>
                        </a:ln>
                        <a:effectLst>
                          <a:outerShdw blurRad="63500" sx="102000" sy="102000" algn="ctr" rotWithShape="0">
                            <a:schemeClr val="accent3">
                              <a:lumMod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11C38A" w14:textId="01345798" w:rsidR="0063622C" w:rsidRDefault="0063622C" w:rsidP="0063622C">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9BD9" id="正方形/長方形 194" o:spid="_x0000_s1026" style="position:absolute;left:0;text-align:left;margin-left:361.25pt;margin-top:11.95pt;width:102.05pt;height:3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" filled="f" strokecolor="#4e6128 [1606]" strokeweight="3pt">
                <v:stroke linestyle="thinThick"/>
                <v:shadow on="t" type="perspective" color="#4e6128 [1606]" opacity="26214f" offset="0,0" matrix="66847f,,,66847f"/>
                <v:textbox>
                  <w:txbxContent>
                    <w:p w14:paraId="0511C38A" w14:textId="01345798" w:rsidR="0063622C" w:rsidRDefault="0063622C" w:rsidP="0063622C">
                      <w:pPr>
                        <w:jc w:val="center"/>
                      </w:pPr>
                      <w:r>
                        <w:rPr>
                          <w:rFonts w:hint="eastAsia"/>
                        </w:rPr>
                        <w:t xml:space="preserve"> </w:t>
                      </w:r>
                    </w:p>
                  </w:txbxContent>
                </v:textbox>
              </v:rect>
            </w:pict>
          </mc:Fallback>
        </mc:AlternateContent>
      </w:r>
      <w:r w:rsidR="005810E8" w:rsidRPr="00963992">
        <w:rPr>
          <w:rFonts w:ascii="UD デジタル 教科書体 NP-B" w:eastAsia="UD デジタル 教科書体 NP-B" w:hAnsi="メイリオ" w:hint="eastAsia"/>
          <w:color w:val="4F6228" w:themeColor="accent3" w:themeShade="80"/>
          <w:sz w:val="48"/>
          <w:szCs w:val="48"/>
        </w:rPr>
        <w:t>概</w:t>
      </w:r>
      <w:r w:rsidR="006E74CB" w:rsidRPr="00963992">
        <w:rPr>
          <w:rFonts w:ascii="UD デジタル 教科書体 NP-B" w:eastAsia="UD デジタル 教科書体 NP-B" w:hAnsi="メイリオ" w:hint="eastAsia"/>
          <w:color w:val="4F6228" w:themeColor="accent3" w:themeShade="80"/>
          <w:sz w:val="48"/>
          <w:szCs w:val="48"/>
        </w:rPr>
        <w:t xml:space="preserve"> </w:t>
      </w:r>
      <w:r w:rsidR="005810E8" w:rsidRPr="00963992">
        <w:rPr>
          <w:rFonts w:ascii="UD デジタル 教科書体 NP-B" w:eastAsia="UD デジタル 教科書体 NP-B" w:hAnsi="メイリオ" w:hint="eastAsia"/>
          <w:color w:val="4F6228" w:themeColor="accent3" w:themeShade="80"/>
          <w:sz w:val="48"/>
          <w:szCs w:val="48"/>
        </w:rPr>
        <w:t>要</w:t>
      </w:r>
      <w:r w:rsidR="006E74CB" w:rsidRPr="00963992">
        <w:rPr>
          <w:rFonts w:ascii="UD デジタル 教科書体 NP-B" w:eastAsia="UD デジタル 教科書体 NP-B" w:hAnsi="メイリオ" w:hint="eastAsia"/>
          <w:color w:val="4F6228" w:themeColor="accent3" w:themeShade="80"/>
          <w:sz w:val="48"/>
          <w:szCs w:val="48"/>
        </w:rPr>
        <w:t xml:space="preserve"> </w:t>
      </w:r>
      <w:r w:rsidR="005810E8" w:rsidRPr="00963992">
        <w:rPr>
          <w:rFonts w:ascii="UD デジタル 教科書体 NP-B" w:eastAsia="UD デジタル 教科書体 NP-B" w:hAnsi="メイリオ" w:hint="eastAsia"/>
          <w:color w:val="4F6228" w:themeColor="accent3" w:themeShade="80"/>
          <w:sz w:val="48"/>
          <w:szCs w:val="48"/>
        </w:rPr>
        <w:t>版</w:t>
      </w:r>
      <w:r w:rsidR="006E74CB" w:rsidRPr="006E74CB">
        <w:rPr>
          <w:rFonts w:ascii="UD デジタル 教科書体 NP-B" w:eastAsia="UD デジタル 教科書体 NP-B" w:hAnsi="メイリオ" w:hint="eastAsia"/>
          <w:color w:val="4F6228" w:themeColor="accent3" w:themeShade="80"/>
          <w:sz w:val="48"/>
          <w:szCs w:val="48"/>
        </w:rPr>
        <w:t xml:space="preserve"> </w:t>
      </w:r>
      <w:r w:rsidR="006E74CB" w:rsidRPr="006E74CB">
        <w:rPr>
          <w:rFonts w:ascii="UD デジタル 教科書体 NP-B" w:eastAsia="UD デジタル 教科書体 NP-B" w:hAnsi="メイリオ"/>
          <w:color w:val="4F6228" w:themeColor="accent3" w:themeShade="80"/>
          <w:sz w:val="48"/>
          <w:szCs w:val="48"/>
        </w:rPr>
        <w:t xml:space="preserve">  </w:t>
      </w:r>
      <w:r w:rsidR="0063622C">
        <w:rPr>
          <w:rFonts w:ascii="UD デジタル 教科書体 NP-B" w:eastAsia="UD デジタル 教科書体 NP-B" w:hAnsi="メイリオ"/>
          <w:color w:val="4F6228" w:themeColor="accent3" w:themeShade="80"/>
          <w:sz w:val="48"/>
          <w:szCs w:val="48"/>
        </w:rPr>
        <w:t xml:space="preserve"> </w:t>
      </w:r>
      <w:r w:rsidR="008424AE">
        <w:rPr>
          <w:rFonts w:ascii="UD デジタル 教科書体 NP-B" w:eastAsia="UD デジタル 教科書体 NP-B" w:hAnsi="メイリオ" w:hint="eastAsia"/>
          <w:color w:val="4F6228" w:themeColor="accent3" w:themeShade="80"/>
          <w:sz w:val="48"/>
          <w:szCs w:val="48"/>
        </w:rPr>
        <w:t xml:space="preserve"> </w:t>
      </w:r>
      <w:r w:rsidR="008424AE">
        <w:rPr>
          <w:rFonts w:ascii="UD デジタル 教科書体 NP-B" w:eastAsia="UD デジタル 教科書体 NP-B" w:hAnsi="メイリオ"/>
          <w:color w:val="4F6228" w:themeColor="accent3" w:themeShade="80"/>
          <w:sz w:val="48"/>
          <w:szCs w:val="48"/>
        </w:rPr>
        <w:t xml:space="preserve"> </w:t>
      </w:r>
    </w:p>
    <w:p w14:paraId="66F892A4" w14:textId="78608077" w:rsidR="00ED1175" w:rsidRPr="000702D0" w:rsidRDefault="00ED1175" w:rsidP="00E252F0">
      <w:pPr>
        <w:rPr>
          <w:rFonts w:ascii="UD デジタル 教科書体 NP-B" w:eastAsia="UD デジタル 教科書体 NP-B" w:hAnsi="ＭＳ 明朝"/>
          <w:sz w:val="36"/>
          <w:szCs w:val="36"/>
        </w:rPr>
      </w:pPr>
    </w:p>
    <w:p w14:paraId="543F0E5B" w14:textId="490F21BC" w:rsidR="00ED1175" w:rsidRDefault="00ED1175" w:rsidP="00E252F0">
      <w:pPr>
        <w:rPr>
          <w:rFonts w:ascii="UD デジタル 教科書体 NP-B" w:eastAsia="UD デジタル 教科書体 NP-B" w:hAnsi="ＭＳ 明朝"/>
          <w:sz w:val="36"/>
          <w:szCs w:val="36"/>
        </w:rPr>
      </w:pPr>
    </w:p>
    <w:p w14:paraId="1B488E7F" w14:textId="5DBB33D7" w:rsidR="00ED1175" w:rsidRDefault="00ED1175" w:rsidP="00E252F0">
      <w:pPr>
        <w:rPr>
          <w:rFonts w:ascii="UD デジタル 教科書体 NP-B" w:eastAsia="UD デジタル 教科書体 NP-B" w:hAnsi="ＭＳ 明朝"/>
          <w:sz w:val="36"/>
          <w:szCs w:val="36"/>
        </w:rPr>
      </w:pPr>
    </w:p>
    <w:p w14:paraId="1EFD8EE0" w14:textId="47376C09" w:rsidR="00ED1175" w:rsidRDefault="00ED1175" w:rsidP="00E252F0">
      <w:pPr>
        <w:rPr>
          <w:rFonts w:ascii="UD デジタル 教科書体 NP-B" w:eastAsia="UD デジタル 教科書体 NP-B" w:hAnsi="ＭＳ 明朝"/>
          <w:sz w:val="36"/>
          <w:szCs w:val="36"/>
        </w:rPr>
      </w:pPr>
    </w:p>
    <w:p w14:paraId="548851A3" w14:textId="0CB0CF55" w:rsidR="00ED1175" w:rsidRDefault="00ED1175" w:rsidP="00E252F0">
      <w:pPr>
        <w:rPr>
          <w:rFonts w:ascii="UD デジタル 教科書体 NP-B" w:eastAsia="UD デジタル 教科書体 NP-B" w:hAnsi="ＭＳ 明朝"/>
          <w:sz w:val="36"/>
          <w:szCs w:val="36"/>
        </w:rPr>
      </w:pPr>
    </w:p>
    <w:p w14:paraId="172724C4" w14:textId="53BA313E" w:rsidR="00ED1175" w:rsidRDefault="00ED1175" w:rsidP="00E252F0">
      <w:pPr>
        <w:rPr>
          <w:rFonts w:ascii="UD デジタル 教科書体 NP-B" w:eastAsia="UD デジタル 教科書体 NP-B" w:hAnsi="ＭＳ 明朝"/>
          <w:sz w:val="36"/>
          <w:szCs w:val="36"/>
        </w:rPr>
      </w:pPr>
    </w:p>
    <w:p w14:paraId="290000A6" w14:textId="13CDD3D7" w:rsidR="00ED1175" w:rsidRDefault="00ED1175" w:rsidP="00E252F0">
      <w:pPr>
        <w:rPr>
          <w:rFonts w:ascii="UD デジタル 教科書体 NP-B" w:eastAsia="UD デジタル 教科書体 NP-B" w:hAnsi="ＭＳ 明朝"/>
          <w:sz w:val="36"/>
          <w:szCs w:val="36"/>
        </w:rPr>
      </w:pPr>
    </w:p>
    <w:p w14:paraId="5A449AAC" w14:textId="14EEA1D6" w:rsidR="006E74CB" w:rsidRDefault="006E74CB" w:rsidP="00E252F0">
      <w:pPr>
        <w:rPr>
          <w:rFonts w:ascii="UD デジタル 教科書体 NP-B" w:eastAsia="UD デジタル 教科書体 NP-B" w:hAnsi="ＭＳ 明朝"/>
          <w:sz w:val="36"/>
          <w:szCs w:val="36"/>
        </w:rPr>
      </w:pPr>
    </w:p>
    <w:p w14:paraId="21C3510E" w14:textId="5D095668" w:rsidR="006E74CB" w:rsidRDefault="006E74CB" w:rsidP="00E252F0">
      <w:pPr>
        <w:rPr>
          <w:rFonts w:ascii="UD デジタル 教科書体 NP-B" w:eastAsia="UD デジタル 教科書体 NP-B" w:hAnsi="ＭＳ 明朝"/>
          <w:sz w:val="36"/>
          <w:szCs w:val="36"/>
        </w:rPr>
      </w:pPr>
    </w:p>
    <w:p w14:paraId="4A44C932" w14:textId="4BE74ED7" w:rsidR="006E74CB" w:rsidRDefault="006E74CB" w:rsidP="00E252F0">
      <w:pPr>
        <w:rPr>
          <w:rFonts w:ascii="UD デジタル 教科書体 NP-B" w:eastAsia="UD デジタル 教科書体 NP-B" w:hAnsi="ＭＳ 明朝"/>
          <w:sz w:val="36"/>
          <w:szCs w:val="36"/>
        </w:rPr>
      </w:pPr>
    </w:p>
    <w:p w14:paraId="03C8797B" w14:textId="77777777" w:rsidR="006E74CB" w:rsidRDefault="006E74CB" w:rsidP="00E252F0">
      <w:pPr>
        <w:rPr>
          <w:rFonts w:ascii="UD デジタル 教科書体 NP-B" w:eastAsia="UD デジタル 教科書体 NP-B" w:hAnsi="ＭＳ 明朝"/>
          <w:sz w:val="36"/>
          <w:szCs w:val="36"/>
        </w:rPr>
      </w:pPr>
    </w:p>
    <w:p w14:paraId="417A1997" w14:textId="043483C9" w:rsidR="00ED1175" w:rsidRDefault="00ED1175" w:rsidP="00E252F0">
      <w:pPr>
        <w:rPr>
          <w:rFonts w:ascii="UD デジタル 教科書体 NP-B" w:eastAsia="UD デジタル 教科書体 NP-B" w:hAnsi="ＭＳ 明朝"/>
          <w:sz w:val="36"/>
          <w:szCs w:val="36"/>
        </w:rPr>
      </w:pPr>
    </w:p>
    <w:p w14:paraId="0CF5549F" w14:textId="678715A3" w:rsidR="00CF5987" w:rsidRDefault="00CF5987" w:rsidP="00CF5987">
      <w:pPr>
        <w:spacing w:line="240" w:lineRule="exact"/>
        <w:rPr>
          <w:rFonts w:ascii="UD デジタル 教科書体 NP-B" w:eastAsia="UD デジタル 教科書体 NP-B" w:hAnsi="ＭＳ 明朝"/>
          <w:szCs w:val="24"/>
        </w:rPr>
      </w:pPr>
    </w:p>
    <w:p w14:paraId="44560281" w14:textId="77777777" w:rsidR="00B70DD3" w:rsidRPr="00CF5987" w:rsidRDefault="00B70DD3" w:rsidP="00CF5987">
      <w:pPr>
        <w:spacing w:line="240" w:lineRule="exact"/>
        <w:rPr>
          <w:rFonts w:ascii="UD デジタル 教科書体 NP-B" w:eastAsia="UD デジタル 教科書体 NP-B" w:hAnsi="ＭＳ 明朝"/>
          <w:szCs w:val="24"/>
        </w:rPr>
      </w:pPr>
    </w:p>
    <w:p w14:paraId="4E07F878" w14:textId="32782BF5" w:rsidR="00E252F0" w:rsidRPr="00ED1175" w:rsidRDefault="00E252F0" w:rsidP="00E252F0">
      <w:pPr>
        <w:rPr>
          <w:rFonts w:ascii="UD デジタル 教科書体 NP-B" w:eastAsia="UD デジタル 教科書体 NP-B" w:hAnsi="ＭＳ 明朝"/>
          <w:sz w:val="36"/>
          <w:szCs w:val="36"/>
        </w:rPr>
      </w:pPr>
    </w:p>
    <w:p w14:paraId="4AC2952D" w14:textId="388B8A06" w:rsidR="000702D0" w:rsidRPr="00550475" w:rsidRDefault="000702D0" w:rsidP="000702D0">
      <w:pPr>
        <w:spacing w:line="720" w:lineRule="exact"/>
        <w:jc w:val="center"/>
        <w:rPr>
          <w:rFonts w:ascii="UD デジタル 教科書体 NP-B" w:eastAsia="UD デジタル 教科書体 NP-B" w:hAnsi="メイリオ"/>
          <w:b/>
          <w:bCs/>
          <w:color w:val="4F6228" w:themeColor="accent3" w:themeShade="80"/>
          <w:sz w:val="36"/>
          <w:szCs w:val="36"/>
        </w:rPr>
      </w:pPr>
      <w:r w:rsidRPr="00550475">
        <w:rPr>
          <w:rFonts w:ascii="UD デジタル 教科書体 NP-B" w:eastAsia="UD デジタル 教科書体 NP-B" w:hAnsi="メイリオ" w:hint="eastAsia"/>
          <w:b/>
          <w:bCs/>
          <w:color w:val="4F6228" w:themeColor="accent3" w:themeShade="80"/>
          <w:sz w:val="36"/>
          <w:szCs w:val="36"/>
        </w:rPr>
        <w:t>令和３年３月</w:t>
      </w:r>
    </w:p>
    <w:p w14:paraId="25E1CB3F" w14:textId="77777777" w:rsidR="000702D0" w:rsidRPr="00550475" w:rsidRDefault="000702D0" w:rsidP="000702D0">
      <w:pPr>
        <w:rPr>
          <w:rFonts w:ascii="UD デジタル 教科書体 NP-B" w:eastAsia="UD デジタル 教科書体 NP-B" w:hAnsi="ＭＳ 明朝"/>
          <w:color w:val="4F6228" w:themeColor="accent3" w:themeShade="80"/>
          <w:sz w:val="36"/>
          <w:szCs w:val="36"/>
        </w:rPr>
        <w:sectPr w:rsidR="000702D0" w:rsidRPr="00550475" w:rsidSect="00AC14E1">
          <w:pgSz w:w="11906" w:h="16838" w:code="9"/>
          <w:pgMar w:top="680" w:right="680" w:bottom="680" w:left="680" w:header="340" w:footer="340" w:gutter="0"/>
          <w:cols w:space="425"/>
          <w:docGrid w:type="linesAndChars" w:linePitch="336" w:charSpace="-4156"/>
        </w:sectPr>
      </w:pPr>
    </w:p>
    <w:p w14:paraId="0E0EC266" w14:textId="5FF5C06E" w:rsidR="00171A01" w:rsidRPr="00DE75C0" w:rsidRDefault="00D768AF" w:rsidP="00171A01">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w:lastRenderedPageBreak/>
        <mc:AlternateContent>
          <mc:Choice Requires="wps">
            <w:drawing>
              <wp:anchor distT="0" distB="0" distL="114300" distR="114300" simplePos="0" relativeHeight="251717632" behindDoc="1" locked="0" layoutInCell="1" allowOverlap="1" wp14:anchorId="67448CEF" wp14:editId="532240BE">
                <wp:simplePos x="0" y="0"/>
                <wp:positionH relativeFrom="column">
                  <wp:posOffset>1270</wp:posOffset>
                </wp:positionH>
                <wp:positionV relativeFrom="paragraph">
                  <wp:posOffset>952</wp:posOffset>
                </wp:positionV>
                <wp:extent cx="345600" cy="345600"/>
                <wp:effectExtent l="0" t="0" r="0" b="0"/>
                <wp:wrapNone/>
                <wp:docPr id="1061" name="フローチャート: 論理積ゲート 1061"/>
                <wp:cNvGraphicFramePr/>
                <a:graphic xmlns:a="http://schemas.openxmlformats.org/drawingml/2006/main">
                  <a:graphicData uri="http://schemas.microsoft.com/office/word/2010/wordprocessingShape">
                    <wps:wsp>
                      <wps:cNvSpPr/>
                      <wps:spPr>
                        <a:xfrm>
                          <a:off x="0" y="0"/>
                          <a:ext cx="345600" cy="34560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E8AC3" id="_x0000_t135" coordsize="21600,21600" o:spt="135" path="m10800,qx21600,10800,10800,21600l,21600,,xe">
                <v:stroke joinstyle="miter"/>
                <v:path gradientshapeok="t" o:connecttype="rect" textboxrect="0,3163,18437,18437"/>
              </v:shapetype>
              <v:shape id="フローチャート: 論理積ゲート 1061" o:spid="_x0000_s1026" type="#_x0000_t135" style="position:absolute;left:0;text-align:left;margin-left:.1pt;margin-top:.05pt;width:27.2pt;height:27.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" fillcolor="white [3212]" stroked="f" strokeweight="1pt"/>
            </w:pict>
          </mc:Fallback>
        </mc:AlternateContent>
      </w:r>
      <w:r w:rsidR="00171A01"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21728" behindDoc="1" locked="0" layoutInCell="1" allowOverlap="1" wp14:anchorId="41AA81A4" wp14:editId="641A951C">
                <wp:simplePos x="0" y="0"/>
                <wp:positionH relativeFrom="column">
                  <wp:posOffset>3435350</wp:posOffset>
                </wp:positionH>
                <wp:positionV relativeFrom="paragraph">
                  <wp:posOffset>0</wp:posOffset>
                </wp:positionV>
                <wp:extent cx="345600" cy="345600"/>
                <wp:effectExtent l="0" t="0" r="0" b="0"/>
                <wp:wrapNone/>
                <wp:docPr id="224" name="フローチャート: 論理積ゲート 224"/>
                <wp:cNvGraphicFramePr/>
                <a:graphic xmlns:a="http://schemas.openxmlformats.org/drawingml/2006/main">
                  <a:graphicData uri="http://schemas.microsoft.com/office/word/2010/wordprocessingShape">
                    <wps:wsp>
                      <wps:cNvSpPr/>
                      <wps:spPr>
                        <a:xfrm>
                          <a:off x="0" y="0"/>
                          <a:ext cx="345600" cy="34560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2B71" id="フローチャート: 論理積ゲート 224" o:spid="_x0000_s1026" type="#_x0000_t135" style="position:absolute;left:0;text-align:left;margin-left:270.5pt;margin-top:0;width:27.2pt;height:27.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" fillcolor="white [3212]" stroked="f" strokeweight="1pt"/>
            </w:pict>
          </mc:Fallback>
        </mc:AlternateContent>
      </w:r>
      <w:r w:rsidR="00171A01"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16608" behindDoc="1" locked="0" layoutInCell="1" allowOverlap="1" wp14:anchorId="59CDB2F6" wp14:editId="739D4ED5">
                <wp:simplePos x="0" y="0"/>
                <wp:positionH relativeFrom="column">
                  <wp:posOffset>0</wp:posOffset>
                </wp:positionH>
                <wp:positionV relativeFrom="paragraph">
                  <wp:posOffset>0</wp:posOffset>
                </wp:positionV>
                <wp:extent cx="3261360" cy="345440"/>
                <wp:effectExtent l="0" t="0" r="15240" b="16510"/>
                <wp:wrapNone/>
                <wp:docPr id="1060" name="正方形/長方形 1060"/>
                <wp:cNvGraphicFramePr/>
                <a:graphic xmlns:a="http://schemas.openxmlformats.org/drawingml/2006/main">
                  <a:graphicData uri="http://schemas.microsoft.com/office/word/2010/wordprocessingShape">
                    <wps:wsp>
                      <wps:cNvSpPr/>
                      <wps:spPr>
                        <a:xfrm>
                          <a:off x="0" y="0"/>
                          <a:ext cx="3261360"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5779" id="正方形/長方形 1060" o:spid="_x0000_s1026" style="position:absolute;left:0;text-align:left;margin-left:0;margin-top:0;width:256.8pt;height:27.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" fillcolor="#76923c [2406]" strokecolor="#76923c [2406]" strokeweight="1pt"/>
            </w:pict>
          </mc:Fallback>
        </mc:AlternateContent>
      </w:r>
      <w:r w:rsidR="00171A01"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19680" behindDoc="1" locked="0" layoutInCell="1" allowOverlap="1" wp14:anchorId="6A0B56D1" wp14:editId="74E624CE">
                <wp:simplePos x="0" y="0"/>
                <wp:positionH relativeFrom="column">
                  <wp:posOffset>3435350</wp:posOffset>
                </wp:positionH>
                <wp:positionV relativeFrom="paragraph">
                  <wp:posOffset>-635</wp:posOffset>
                </wp:positionV>
                <wp:extent cx="3261600" cy="345600"/>
                <wp:effectExtent l="0" t="0" r="15240" b="16510"/>
                <wp:wrapNone/>
                <wp:docPr id="26" name="正方形/長方形 26"/>
                <wp:cNvGraphicFramePr/>
                <a:graphic xmlns:a="http://schemas.openxmlformats.org/drawingml/2006/main">
                  <a:graphicData uri="http://schemas.microsoft.com/office/word/2010/wordprocessingShape">
                    <wps:wsp>
                      <wps:cNvSpPr/>
                      <wps:spPr>
                        <a:xfrm>
                          <a:off x="0" y="0"/>
                          <a:ext cx="3261600" cy="34560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11AD" id="正方形/長方形 26" o:spid="_x0000_s1026" style="position:absolute;left:0;text-align:left;margin-left:270.5pt;margin-top:-.05pt;width:256.8pt;height:27.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" fillcolor="#76923c [2406]" strokecolor="#76923c [2406]" strokeweight="1pt"/>
            </w:pict>
          </mc:Fallback>
        </mc:AlternateContent>
      </w:r>
      <w:r w:rsidR="00171A01" w:rsidRPr="00DE75C0">
        <w:rPr>
          <w:rFonts w:ascii="UD デジタル 教科書体 NP-B" w:eastAsia="UD デジタル 教科書体 NP-B" w:hAnsi="ＭＳ 明朝" w:hint="eastAsia"/>
          <w:color w:val="4F6228" w:themeColor="accent3" w:themeShade="80"/>
          <w:sz w:val="28"/>
          <w:szCs w:val="28"/>
        </w:rPr>
        <w:t>１</w:t>
      </w:r>
      <w:r w:rsidR="00171A01">
        <w:rPr>
          <w:rFonts w:ascii="UD デジタル 教科書体 NP-B" w:eastAsia="UD デジタル 教科書体 NP-B" w:hAnsi="ＭＳ 明朝" w:hint="eastAsia"/>
          <w:color w:val="4F6228" w:themeColor="accent3" w:themeShade="80"/>
          <w:sz w:val="28"/>
          <w:szCs w:val="28"/>
        </w:rPr>
        <w:t xml:space="preserve"> </w:t>
      </w:r>
      <w:r w:rsidR="00171A01">
        <w:rPr>
          <w:rFonts w:ascii="UD デジタル 教科書体 NP-B" w:eastAsia="UD デジタル 教科書体 NP-B" w:hAnsi="ＭＳ 明朝"/>
          <w:color w:val="4F6228" w:themeColor="accent3" w:themeShade="80"/>
          <w:sz w:val="28"/>
          <w:szCs w:val="28"/>
        </w:rPr>
        <w:t xml:space="preserve"> </w:t>
      </w:r>
      <w:r w:rsidR="00171A01" w:rsidRPr="00DE75C0">
        <w:rPr>
          <w:rFonts w:ascii="UD デジタル 教科書体 NP-B" w:eastAsia="UD デジタル 教科書体 NP-B" w:hAnsi="ＭＳ 明朝" w:hint="eastAsia"/>
          <w:color w:val="FFFFFF" w:themeColor="background1"/>
          <w:sz w:val="28"/>
          <w:szCs w:val="28"/>
        </w:rPr>
        <w:t>計画の概要</w:t>
      </w:r>
      <w:r w:rsidR="00171A01">
        <w:rPr>
          <w:rFonts w:ascii="UD デジタル 教科書体 NP-B" w:eastAsia="UD デジタル 教科書体 NP-B" w:hAnsi="ＭＳ 明朝" w:hint="eastAsia"/>
          <w:color w:val="FFFFFF" w:themeColor="background1"/>
          <w:sz w:val="28"/>
          <w:szCs w:val="28"/>
        </w:rPr>
        <w:t xml:space="preserve">　　　　　　　　　　　　　</w:t>
      </w:r>
      <w:r w:rsidR="00171A01" w:rsidRPr="00171A01">
        <w:rPr>
          <w:rFonts w:ascii="UD デジタル 教科書体 NP-B" w:eastAsia="UD デジタル 教科書体 NP-B" w:hAnsi="ＭＳ 明朝" w:hint="eastAsia"/>
          <w:color w:val="FFFFFF" w:themeColor="background1"/>
          <w:sz w:val="20"/>
          <w:szCs w:val="20"/>
        </w:rPr>
        <w:t xml:space="preserve">  </w:t>
      </w:r>
      <w:r w:rsidR="00171A01" w:rsidRPr="00171A01">
        <w:rPr>
          <w:rFonts w:ascii="UD デジタル 教科書体 NP-B" w:eastAsia="UD デジタル 教科書体 NP-B" w:hAnsi="ＭＳ 明朝" w:hint="eastAsia"/>
          <w:color w:val="4F6228" w:themeColor="accent3" w:themeShade="80"/>
          <w:sz w:val="28"/>
          <w:szCs w:val="28"/>
        </w:rPr>
        <w:t>４</w:t>
      </w:r>
      <w:r w:rsidR="00171A01">
        <w:rPr>
          <w:rFonts w:ascii="UD デジタル 教科書体 NP-B" w:eastAsia="UD デジタル 教科書体 NP-B" w:hAnsi="ＭＳ 明朝" w:hint="eastAsia"/>
          <w:color w:val="FFFFFF" w:themeColor="background1"/>
          <w:sz w:val="28"/>
          <w:szCs w:val="28"/>
        </w:rPr>
        <w:t xml:space="preserve">　成果目標</w:t>
      </w:r>
    </w:p>
    <w:p w14:paraId="391F06D9" w14:textId="55F0C3E8" w:rsidR="00AC14E1" w:rsidRDefault="00CA1F1B" w:rsidP="00E252F0">
      <w:pPr>
        <w:rPr>
          <w:rFonts w:ascii="ＭＳ 明朝" w:eastAsia="ＭＳ 明朝" w:hAnsi="ＭＳ 明朝"/>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37088" behindDoc="1" locked="0" layoutInCell="1" allowOverlap="1" wp14:anchorId="7A8B5765" wp14:editId="4BCE8E95">
                <wp:simplePos x="0" y="0"/>
                <wp:positionH relativeFrom="column">
                  <wp:posOffset>3435350</wp:posOffset>
                </wp:positionH>
                <wp:positionV relativeFrom="page">
                  <wp:posOffset>925195</wp:posOffset>
                </wp:positionV>
                <wp:extent cx="3260880" cy="9324000"/>
                <wp:effectExtent l="0" t="0" r="15875" b="10795"/>
                <wp:wrapNone/>
                <wp:docPr id="236" name="四角形: 角を丸くする 236"/>
                <wp:cNvGraphicFramePr/>
                <a:graphic xmlns:a="http://schemas.openxmlformats.org/drawingml/2006/main">
                  <a:graphicData uri="http://schemas.microsoft.com/office/word/2010/wordprocessingShape">
                    <wps:wsp>
                      <wps:cNvSpPr/>
                      <wps:spPr>
                        <a:xfrm>
                          <a:off x="0" y="0"/>
                          <a:ext cx="3260880" cy="9324000"/>
                        </a:xfrm>
                        <a:prstGeom prst="roundRect">
                          <a:avLst>
                            <a:gd name="adj" fmla="val 2694"/>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54F3D" id="四角形: 角を丸くする 236" o:spid="_x0000_s1026" style="position:absolute;left:0;text-align:left;margin-left:270.5pt;margin-top:72.85pt;width:256.75pt;height:734.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" fillcolor="white [3212]" strokecolor="#4e6128 [1606]" strokeweight=".5pt">
                <v:stroke joinstyle="miter"/>
                <w10:wrap anchory="page"/>
              </v:roundrect>
            </w:pict>
          </mc:Fallback>
        </mc:AlternateContent>
      </w:r>
      <w:r w:rsidR="00FA657D"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24800" behindDoc="1" locked="0" layoutInCell="1" allowOverlap="1" wp14:anchorId="5F34A9B8" wp14:editId="4FDC75CB">
                <wp:simplePos x="0" y="0"/>
                <wp:positionH relativeFrom="column">
                  <wp:posOffset>0</wp:posOffset>
                </wp:positionH>
                <wp:positionV relativeFrom="page">
                  <wp:posOffset>920750</wp:posOffset>
                </wp:positionV>
                <wp:extent cx="3261240" cy="2381250"/>
                <wp:effectExtent l="0" t="0" r="15875" b="19050"/>
                <wp:wrapNone/>
                <wp:docPr id="226" name="四角形: 角を丸くする 226"/>
                <wp:cNvGraphicFramePr/>
                <a:graphic xmlns:a="http://schemas.openxmlformats.org/drawingml/2006/main">
                  <a:graphicData uri="http://schemas.microsoft.com/office/word/2010/wordprocessingShape">
                    <wps:wsp>
                      <wps:cNvSpPr/>
                      <wps:spPr>
                        <a:xfrm>
                          <a:off x="0" y="0"/>
                          <a:ext cx="3261240" cy="2381250"/>
                        </a:xfrm>
                        <a:prstGeom prst="roundRect">
                          <a:avLst>
                            <a:gd name="adj" fmla="val 3667"/>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95FA6" id="四角形: 角を丸くする 226" o:spid="_x0000_s1026" style="position:absolute;left:0;text-align:left;margin-left:0;margin-top:72.5pt;width:256.8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" fillcolor="white [3212]" strokecolor="#4e6128 [1606]" strokeweight=".5pt">
                <v:stroke joinstyle="miter"/>
                <w10:wrap anchory="page"/>
              </v:roundrect>
            </w:pict>
          </mc:Fallback>
        </mc:AlternateContent>
      </w:r>
    </w:p>
    <w:p w14:paraId="460477DD" w14:textId="77777777" w:rsid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sectPr w:rsidR="00FA657D" w:rsidSect="00AC14E1">
          <w:footerReference w:type="default" r:id="rId8"/>
          <w:pgSz w:w="11906" w:h="16838" w:code="9"/>
          <w:pgMar w:top="680" w:right="680" w:bottom="680" w:left="680" w:header="340" w:footer="0" w:gutter="0"/>
          <w:pgNumType w:fmt="numberInDash" w:start="1"/>
          <w:cols w:space="425"/>
          <w:docGrid w:type="linesAndChars" w:linePitch="336" w:charSpace="-4156"/>
        </w:sectPr>
      </w:pPr>
    </w:p>
    <w:p w14:paraId="1581D336" w14:textId="32CBF7DE" w:rsid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r w:rsidRPr="00FF767C">
        <w:rPr>
          <w:rFonts w:ascii="UD デジタル 教科書体 N-R" w:eastAsia="UD デジタル 教科書体 N-R" w:hint="eastAsia"/>
          <w:color w:val="4F6228" w:themeColor="accent3" w:themeShade="80"/>
          <w:szCs w:val="24"/>
        </w:rPr>
        <w:t>・この計画は、障害者総合支援法第</w:t>
      </w:r>
      <w:r w:rsidRPr="00FF767C">
        <w:rPr>
          <w:rFonts w:ascii="UD デジタル 教科書体 N-R" w:eastAsia="UD デジタル 教科書体 N-R"/>
          <w:color w:val="4F6228" w:themeColor="accent3" w:themeShade="80"/>
          <w:szCs w:val="24"/>
        </w:rPr>
        <w:t>88条に基づく障害福祉計画</w:t>
      </w:r>
      <w:r w:rsidRPr="00FF767C">
        <w:rPr>
          <w:rFonts w:ascii="UD デジタル 教科書体 N-R" w:eastAsia="UD デジタル 教科書体 N-R" w:hint="eastAsia"/>
          <w:color w:val="4F6228" w:themeColor="accent3" w:themeShade="80"/>
          <w:szCs w:val="24"/>
        </w:rPr>
        <w:t>及び児童福祉法第</w:t>
      </w:r>
      <w:r w:rsidRPr="00FF767C">
        <w:rPr>
          <w:rFonts w:ascii="UD デジタル 教科書体 N-R" w:eastAsia="UD デジタル 教科書体 N-R"/>
          <w:color w:val="4F6228" w:themeColor="accent3" w:themeShade="80"/>
          <w:szCs w:val="24"/>
        </w:rPr>
        <w:t>33条の20に基づ</w:t>
      </w:r>
      <w:r w:rsidRPr="00FF767C">
        <w:rPr>
          <w:rFonts w:ascii="UD デジタル 教科書体 N-R" w:eastAsia="UD デジタル 教科書体 N-R" w:hint="eastAsia"/>
          <w:color w:val="4F6228" w:themeColor="accent3" w:themeShade="80"/>
          <w:szCs w:val="24"/>
        </w:rPr>
        <w:t>く</w:t>
      </w:r>
      <w:r w:rsidRPr="00FF767C">
        <w:rPr>
          <w:rFonts w:ascii="UD デジタル 教科書体 N-R" w:eastAsia="UD デジタル 教科書体 N-R"/>
          <w:color w:val="4F6228" w:themeColor="accent3" w:themeShade="80"/>
          <w:szCs w:val="24"/>
        </w:rPr>
        <w:t>障害児福祉計画</w:t>
      </w:r>
      <w:r w:rsidRPr="00FF767C">
        <w:rPr>
          <w:rFonts w:ascii="UD デジタル 教科書体 N-R" w:eastAsia="UD デジタル 教科書体 N-R" w:hint="eastAsia"/>
          <w:color w:val="4F6228" w:themeColor="accent3" w:themeShade="80"/>
          <w:szCs w:val="24"/>
        </w:rPr>
        <w:t>で、障害福祉サービス等及び障害児通所支援</w:t>
      </w:r>
      <w:r>
        <w:rPr>
          <w:rFonts w:ascii="UD デジタル 教科書体 N-R" w:eastAsia="UD デジタル 教科書体 N-R" w:hint="eastAsia"/>
          <w:color w:val="4F6228" w:themeColor="accent3" w:themeShade="80"/>
          <w:szCs w:val="24"/>
        </w:rPr>
        <w:t>サービス</w:t>
      </w:r>
      <w:r w:rsidRPr="00FF767C">
        <w:rPr>
          <w:rFonts w:ascii="UD デジタル 教科書体 N-R" w:eastAsia="UD デジタル 教科書体 N-R" w:hint="eastAsia"/>
          <w:color w:val="4F6228" w:themeColor="accent3" w:themeShade="80"/>
          <w:szCs w:val="24"/>
        </w:rPr>
        <w:t>等の</w:t>
      </w:r>
      <w:r>
        <w:rPr>
          <w:rFonts w:ascii="UD デジタル 教科書体 N-R" w:eastAsia="UD デジタル 教科書体 N-R" w:hint="eastAsia"/>
          <w:color w:val="4F6228" w:themeColor="accent3" w:themeShade="80"/>
          <w:szCs w:val="24"/>
        </w:rPr>
        <w:t>成果目標や</w:t>
      </w:r>
      <w:r w:rsidRPr="00FF767C">
        <w:rPr>
          <w:rFonts w:ascii="UD デジタル 教科書体 N-R" w:eastAsia="UD デジタル 教科書体 N-R" w:hint="eastAsia"/>
          <w:color w:val="4F6228" w:themeColor="accent3" w:themeShade="80"/>
          <w:szCs w:val="24"/>
        </w:rPr>
        <w:t>見込量</w:t>
      </w:r>
      <w:r>
        <w:rPr>
          <w:rFonts w:ascii="UD デジタル 教科書体 N-R" w:eastAsia="UD デジタル 教科書体 N-R" w:hint="eastAsia"/>
          <w:color w:val="4F6228" w:themeColor="accent3" w:themeShade="80"/>
          <w:szCs w:val="24"/>
        </w:rPr>
        <w:t>等</w:t>
      </w:r>
      <w:r w:rsidRPr="00FF767C">
        <w:rPr>
          <w:rFonts w:ascii="UD デジタル 教科書体 N-R" w:eastAsia="UD デジタル 教科書体 N-R" w:hint="eastAsia"/>
          <w:color w:val="4F6228" w:themeColor="accent3" w:themeShade="80"/>
          <w:szCs w:val="24"/>
        </w:rPr>
        <w:t>を示すものです。</w:t>
      </w:r>
    </w:p>
    <w:p w14:paraId="1D256058" w14:textId="0AD8460E" w:rsidR="00FA657D" w:rsidRPr="000702D0"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r w:rsidRPr="000702D0">
        <w:rPr>
          <w:rFonts w:ascii="UD デジタル 教科書体 N-R" w:eastAsia="UD デジタル 教科書体 N-R" w:hint="eastAsia"/>
          <w:color w:val="4F6228" w:themeColor="accent3" w:themeShade="80"/>
          <w:szCs w:val="24"/>
        </w:rPr>
        <w:t>・したがって、「</w:t>
      </w:r>
      <w:r w:rsidRPr="00274C03">
        <w:rPr>
          <w:rFonts w:ascii="UD デジタル 教科書体 N-R" w:eastAsia="UD デジタル 教科書体 N-R" w:hint="eastAsia"/>
          <w:color w:val="4F6228" w:themeColor="accent3" w:themeShade="80"/>
          <w:szCs w:val="24"/>
        </w:rPr>
        <w:t>第４次岐阜市障害者計画</w:t>
      </w:r>
      <w:r w:rsidRPr="000702D0">
        <w:rPr>
          <w:rFonts w:ascii="UD デジタル 教科書体 N-R" w:eastAsia="UD デジタル 教科書体 N-R" w:hint="eastAsia"/>
          <w:color w:val="4F6228" w:themeColor="accent3" w:themeShade="80"/>
          <w:szCs w:val="24"/>
        </w:rPr>
        <w:t>」（平成</w:t>
      </w:r>
      <w:r>
        <w:rPr>
          <w:rFonts w:ascii="UD デジタル 教科書体 N-R" w:eastAsia="UD デジタル 教科書体 N-R"/>
          <w:color w:val="4F6228" w:themeColor="accent3" w:themeShade="80"/>
          <w:szCs w:val="24"/>
        </w:rPr>
        <w:t>30</w:t>
      </w:r>
      <w:r w:rsidRPr="000702D0">
        <w:rPr>
          <w:rFonts w:ascii="UD デジタル 教科書体 N-R" w:eastAsia="UD デジタル 教科書体 N-R"/>
          <w:color w:val="4F6228" w:themeColor="accent3" w:themeShade="80"/>
          <w:szCs w:val="24"/>
        </w:rPr>
        <w:t>年度～令和</w:t>
      </w:r>
      <w:r>
        <w:rPr>
          <w:rFonts w:ascii="UD デジタル 教科書体 N-R" w:eastAsia="UD デジタル 教科書体 N-R" w:hint="eastAsia"/>
          <w:color w:val="4F6228" w:themeColor="accent3" w:themeShade="80"/>
          <w:szCs w:val="24"/>
        </w:rPr>
        <w:t>５</w:t>
      </w:r>
      <w:r w:rsidRPr="000702D0">
        <w:rPr>
          <w:rFonts w:ascii="UD デジタル 教科書体 N-R" w:eastAsia="UD デジタル 教科書体 N-R"/>
          <w:color w:val="4F6228" w:themeColor="accent3" w:themeShade="80"/>
          <w:szCs w:val="24"/>
        </w:rPr>
        <w:t>年度）の福祉サービス分野における実施計画としての性格を有しています。</w:t>
      </w:r>
    </w:p>
    <w:p w14:paraId="1FDA185C" w14:textId="578795D4" w:rsidR="00FA657D" w:rsidRPr="00FF767C"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r w:rsidRPr="000702D0">
        <w:rPr>
          <w:rFonts w:ascii="UD デジタル 教科書体 N-R" w:eastAsia="UD デジタル 教科書体 N-R" w:hint="eastAsia"/>
          <w:color w:val="4F6228" w:themeColor="accent3" w:themeShade="80"/>
          <w:szCs w:val="24"/>
        </w:rPr>
        <w:t>・計画の期間は、令和３</w:t>
      </w:r>
      <w:r w:rsidRPr="000702D0">
        <w:rPr>
          <w:rFonts w:ascii="UD デジタル 教科書体 N-R" w:eastAsia="UD デジタル 教科書体 N-R"/>
          <w:color w:val="4F6228" w:themeColor="accent3" w:themeShade="80"/>
          <w:szCs w:val="24"/>
        </w:rPr>
        <w:t>年度から令和５年度までの３年間です。</w:t>
      </w:r>
    </w:p>
    <w:p w14:paraId="78134020" w14:textId="2A96A169" w:rsidR="00FA657D" w:rsidRP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p>
    <w:p w14:paraId="51B55AAD" w14:textId="1BCD1D21" w:rsid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p>
    <w:p w14:paraId="42661806" w14:textId="26E32DDE" w:rsidR="00FA657D" w:rsidRPr="00DE75C0" w:rsidRDefault="003D0A9A" w:rsidP="00FA657D">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681791" behindDoc="1" locked="0" layoutInCell="1" allowOverlap="1" wp14:anchorId="2A09660A" wp14:editId="74635DEF">
                <wp:simplePos x="0" y="0"/>
                <wp:positionH relativeFrom="column">
                  <wp:posOffset>0</wp:posOffset>
                </wp:positionH>
                <wp:positionV relativeFrom="paragraph">
                  <wp:posOffset>1905</wp:posOffset>
                </wp:positionV>
                <wp:extent cx="3261360" cy="345440"/>
                <wp:effectExtent l="0" t="0" r="15240" b="16510"/>
                <wp:wrapNone/>
                <wp:docPr id="228" name="正方形/長方形 228"/>
                <wp:cNvGraphicFramePr/>
                <a:graphic xmlns:a="http://schemas.openxmlformats.org/drawingml/2006/main">
                  <a:graphicData uri="http://schemas.microsoft.com/office/word/2010/wordprocessingShape">
                    <wps:wsp>
                      <wps:cNvSpPr/>
                      <wps:spPr>
                        <a:xfrm>
                          <a:off x="0" y="0"/>
                          <a:ext cx="3261360"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0732" id="正方形/長方形 228" o:spid="_x0000_s1026" style="position:absolute;left:0;text-align:left;margin-left:0;margin-top:.15pt;width:256.8pt;height:27.2pt;z-index:-251634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" fillcolor="#76923c [2406]" strokecolor="#76923c [2406]" strokeweight="1pt"/>
            </w:pict>
          </mc:Fallback>
        </mc:AlternateContent>
      </w:r>
      <w:r w:rsidR="00D768AF"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27872" behindDoc="1" locked="0" layoutInCell="1" allowOverlap="1" wp14:anchorId="75D6615F" wp14:editId="4C9B9A7C">
                <wp:simplePos x="0" y="0"/>
                <wp:positionH relativeFrom="column">
                  <wp:posOffset>1587</wp:posOffset>
                </wp:positionH>
                <wp:positionV relativeFrom="paragraph">
                  <wp:posOffset>2540</wp:posOffset>
                </wp:positionV>
                <wp:extent cx="345600" cy="345600"/>
                <wp:effectExtent l="0" t="0" r="0" b="0"/>
                <wp:wrapNone/>
                <wp:docPr id="227" name="フローチャート: 論理積ゲート 227"/>
                <wp:cNvGraphicFramePr/>
                <a:graphic xmlns:a="http://schemas.openxmlformats.org/drawingml/2006/main">
                  <a:graphicData uri="http://schemas.microsoft.com/office/word/2010/wordprocessingShape">
                    <wps:wsp>
                      <wps:cNvSpPr/>
                      <wps:spPr>
                        <a:xfrm>
                          <a:off x="0" y="0"/>
                          <a:ext cx="345600" cy="34560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5967" id="フローチャート: 論理積ゲート 227" o:spid="_x0000_s1026" type="#_x0000_t135" style="position:absolute;left:0;text-align:left;margin-left:.1pt;margin-top:.2pt;width:27.2pt;height:27.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" fillcolor="white [3212]" stroked="f" strokeweight="1pt"/>
            </w:pict>
          </mc:Fallback>
        </mc:AlternateContent>
      </w:r>
      <w:r w:rsidR="00FA657D">
        <w:rPr>
          <w:rFonts w:ascii="UD デジタル 教科書体 NP-B" w:eastAsia="UD デジタル 教科書体 NP-B" w:hAnsi="ＭＳ 明朝" w:hint="eastAsia"/>
          <w:color w:val="4F6228" w:themeColor="accent3" w:themeShade="80"/>
          <w:sz w:val="28"/>
          <w:szCs w:val="28"/>
        </w:rPr>
        <w:t xml:space="preserve">２ </w:t>
      </w:r>
      <w:r w:rsidR="00FA657D">
        <w:rPr>
          <w:rFonts w:ascii="UD デジタル 教科書体 NP-B" w:eastAsia="UD デジタル 教科書体 NP-B" w:hAnsi="ＭＳ 明朝"/>
          <w:color w:val="4F6228" w:themeColor="accent3" w:themeShade="80"/>
          <w:sz w:val="28"/>
          <w:szCs w:val="28"/>
        </w:rPr>
        <w:t xml:space="preserve"> </w:t>
      </w:r>
      <w:r w:rsidR="00FA657D">
        <w:rPr>
          <w:rFonts w:ascii="UD デジタル 教科書体 NP-B" w:eastAsia="UD デジタル 教科書体 NP-B" w:hAnsi="ＭＳ 明朝" w:hint="eastAsia"/>
          <w:color w:val="FFFFFF" w:themeColor="background1"/>
          <w:sz w:val="28"/>
          <w:szCs w:val="28"/>
        </w:rPr>
        <w:t>基本理念</w:t>
      </w:r>
    </w:p>
    <w:p w14:paraId="0A196EDD" w14:textId="3B196AB1" w:rsidR="00FA657D" w:rsidRDefault="00FA657D" w:rsidP="00C01098">
      <w:pPr>
        <w:spacing w:line="360" w:lineRule="exact"/>
        <w:ind w:left="220" w:hangingChars="100" w:hanging="220"/>
        <w:jc w:val="center"/>
        <w:rPr>
          <w:rFonts w:ascii="UD デジタル 教科書体 NP-B" w:eastAsia="UD デジタル 教科書体 NP-B"/>
          <w:b/>
          <w:bCs/>
          <w:color w:val="4F6228" w:themeColor="accent3" w:themeShade="80"/>
          <w:szCs w:val="24"/>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29920" behindDoc="1" locked="0" layoutInCell="1" allowOverlap="1" wp14:anchorId="72C7EDD8" wp14:editId="6F675E5F">
                <wp:simplePos x="0" y="0"/>
                <wp:positionH relativeFrom="column">
                  <wp:posOffset>0</wp:posOffset>
                </wp:positionH>
                <wp:positionV relativeFrom="page">
                  <wp:posOffset>4171950</wp:posOffset>
                </wp:positionV>
                <wp:extent cx="3260725" cy="863600"/>
                <wp:effectExtent l="0" t="0" r="15875" b="12700"/>
                <wp:wrapNone/>
                <wp:docPr id="230" name="四角形: 角を丸くする 230"/>
                <wp:cNvGraphicFramePr/>
                <a:graphic xmlns:a="http://schemas.openxmlformats.org/drawingml/2006/main">
                  <a:graphicData uri="http://schemas.microsoft.com/office/word/2010/wordprocessingShape">
                    <wps:wsp>
                      <wps:cNvSpPr/>
                      <wps:spPr>
                        <a:xfrm>
                          <a:off x="0" y="0"/>
                          <a:ext cx="3260725" cy="863600"/>
                        </a:xfrm>
                        <a:prstGeom prst="roundRect">
                          <a:avLst>
                            <a:gd name="adj" fmla="val 11020"/>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595AE" id="四角形: 角を丸くする 230" o:spid="_x0000_s1026" style="position:absolute;left:0;text-align:left;margin-left:0;margin-top:328.5pt;width:256.75pt;height:6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" fillcolor="white [3212]" strokecolor="#4e6128 [1606]" strokeweight=".5pt">
                <v:stroke joinstyle="miter"/>
                <w10:wrap anchory="page"/>
              </v:roundrect>
            </w:pict>
          </mc:Fallback>
        </mc:AlternateContent>
      </w:r>
    </w:p>
    <w:p w14:paraId="77B4B056" w14:textId="6ACFA5D2" w:rsidR="00FA657D" w:rsidRPr="00440EA3" w:rsidRDefault="00FA657D" w:rsidP="00FA657D">
      <w:pPr>
        <w:spacing w:beforeLines="50" w:before="168" w:afterLines="50" w:after="168" w:line="360" w:lineRule="exact"/>
        <w:ind w:left="220" w:hangingChars="100" w:hanging="220"/>
        <w:jc w:val="center"/>
        <w:rPr>
          <w:rFonts w:ascii="UD デジタル 教科書体 NP-B" w:eastAsia="UD デジタル 教科書体 NP-B"/>
          <w:b/>
          <w:bCs/>
          <w:color w:val="4F6228" w:themeColor="accent3" w:themeShade="80"/>
          <w:szCs w:val="24"/>
        </w:rPr>
      </w:pPr>
      <w:r w:rsidRPr="00440EA3">
        <w:rPr>
          <w:rFonts w:ascii="UD デジタル 教科書体 NP-B" w:eastAsia="UD デジタル 教科書体 NP-B" w:hint="eastAsia"/>
          <w:b/>
          <w:bCs/>
          <w:color w:val="4F6228" w:themeColor="accent3" w:themeShade="80"/>
          <w:szCs w:val="24"/>
        </w:rPr>
        <w:t>誰もが自立してともに暮らすまちをめざして</w:t>
      </w:r>
    </w:p>
    <w:p w14:paraId="69DDC13C" w14:textId="77777777" w:rsidR="00FA657D" w:rsidRPr="00FF767C" w:rsidRDefault="00FA657D" w:rsidP="00FA657D">
      <w:pPr>
        <w:spacing w:line="360" w:lineRule="exact"/>
        <w:ind w:left="200" w:hangingChars="100" w:hanging="200"/>
        <w:jc w:val="center"/>
        <w:rPr>
          <w:rFonts w:ascii="UD デジタル 教科書体 N-R" w:eastAsia="UD デジタル 教科書体 N-R"/>
          <w:color w:val="4F6228" w:themeColor="accent3" w:themeShade="80"/>
          <w:sz w:val="22"/>
        </w:rPr>
      </w:pPr>
      <w:r w:rsidRPr="00FF767C">
        <w:rPr>
          <w:rFonts w:ascii="UD デジタル 教科書体 N-R" w:eastAsia="UD デジタル 教科書体 N-R" w:hint="eastAsia"/>
          <w:color w:val="4F6228" w:themeColor="accent3" w:themeShade="80"/>
          <w:sz w:val="22"/>
        </w:rPr>
        <w:t>※「第</w:t>
      </w:r>
      <w:r>
        <w:rPr>
          <w:rFonts w:ascii="UD デジタル 教科書体 N-R" w:eastAsia="UD デジタル 教科書体 N-R" w:hint="eastAsia"/>
          <w:color w:val="4F6228" w:themeColor="accent3" w:themeShade="80"/>
          <w:sz w:val="22"/>
        </w:rPr>
        <w:t>４</w:t>
      </w:r>
      <w:r w:rsidRPr="00FF767C">
        <w:rPr>
          <w:rFonts w:ascii="UD デジタル 教科書体 N-R" w:eastAsia="UD デジタル 教科書体 N-R" w:hint="eastAsia"/>
          <w:color w:val="4F6228" w:themeColor="accent3" w:themeShade="80"/>
          <w:sz w:val="22"/>
        </w:rPr>
        <w:t>次</w:t>
      </w:r>
      <w:r>
        <w:rPr>
          <w:rFonts w:ascii="UD デジタル 教科書体 N-R" w:eastAsia="UD デジタル 教科書体 N-R" w:hint="eastAsia"/>
          <w:color w:val="4F6228" w:themeColor="accent3" w:themeShade="80"/>
          <w:sz w:val="22"/>
        </w:rPr>
        <w:t>岐阜市</w:t>
      </w:r>
      <w:r w:rsidRPr="00FF767C">
        <w:rPr>
          <w:rFonts w:ascii="UD デジタル 教科書体 N-R" w:eastAsia="UD デジタル 教科書体 N-R" w:hint="eastAsia"/>
          <w:color w:val="4F6228" w:themeColor="accent3" w:themeShade="80"/>
          <w:sz w:val="22"/>
        </w:rPr>
        <w:t>障害者計画」</w:t>
      </w:r>
      <w:r>
        <w:rPr>
          <w:rFonts w:ascii="UD デジタル 教科書体 N-R" w:eastAsia="UD デジタル 教科書体 N-R" w:hint="eastAsia"/>
          <w:color w:val="4F6228" w:themeColor="accent3" w:themeShade="80"/>
          <w:sz w:val="22"/>
        </w:rPr>
        <w:t>の基本理念</w:t>
      </w:r>
    </w:p>
    <w:p w14:paraId="41F18158" w14:textId="35175E1F" w:rsidR="00FA657D" w:rsidRP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p>
    <w:p w14:paraId="5A9C35EE" w14:textId="01F54663" w:rsidR="00FA657D" w:rsidRDefault="00FA657D" w:rsidP="00FA657D">
      <w:pPr>
        <w:spacing w:line="120" w:lineRule="exact"/>
        <w:ind w:left="220" w:hangingChars="100" w:hanging="220"/>
        <w:rPr>
          <w:rFonts w:ascii="UD デジタル 教科書体 N-R" w:eastAsia="UD デジタル 教科書体 N-R"/>
          <w:color w:val="4F6228" w:themeColor="accent3" w:themeShade="80"/>
          <w:szCs w:val="24"/>
        </w:rPr>
      </w:pPr>
    </w:p>
    <w:p w14:paraId="32282BDF" w14:textId="7FB1E051" w:rsidR="00FA657D" w:rsidRDefault="00FA657D" w:rsidP="00FA657D">
      <w:pPr>
        <w:spacing w:line="360" w:lineRule="exact"/>
        <w:ind w:left="220" w:hangingChars="100" w:hanging="220"/>
        <w:rPr>
          <w:rFonts w:ascii="UD デジタル 教科書体 N-R" w:eastAsia="UD デジタル 教科書体 N-R"/>
          <w:color w:val="4F6228" w:themeColor="accent3" w:themeShade="80"/>
          <w:szCs w:val="24"/>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32992" behindDoc="1" locked="0" layoutInCell="1" allowOverlap="1" wp14:anchorId="6A0C35E9" wp14:editId="3A148BD2">
                <wp:simplePos x="0" y="0"/>
                <wp:positionH relativeFrom="column">
                  <wp:posOffset>-953</wp:posOffset>
                </wp:positionH>
                <wp:positionV relativeFrom="paragraph">
                  <wp:posOffset>226060</wp:posOffset>
                </wp:positionV>
                <wp:extent cx="345600" cy="348840"/>
                <wp:effectExtent l="0" t="0" r="0" b="0"/>
                <wp:wrapNone/>
                <wp:docPr id="231" name="フローチャート: 論理積ゲート 231"/>
                <wp:cNvGraphicFramePr/>
                <a:graphic xmlns:a="http://schemas.openxmlformats.org/drawingml/2006/main">
                  <a:graphicData uri="http://schemas.microsoft.com/office/word/2010/wordprocessingShape">
                    <wps:wsp>
                      <wps:cNvSpPr/>
                      <wps:spPr>
                        <a:xfrm>
                          <a:off x="0" y="0"/>
                          <a:ext cx="345600" cy="34884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AC50" id="フローチャート: 論理積ゲート 231" o:spid="_x0000_s1026" type="#_x0000_t135" style="position:absolute;left:0;text-align:left;margin-left:-.1pt;margin-top:17.8pt;width:27.2pt;height:27.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" fillcolor="white [3212]" stroked="f" strokeweight="1pt"/>
            </w:pict>
          </mc:Fallback>
        </mc:AlternateContent>
      </w:r>
    </w:p>
    <w:p w14:paraId="51093A3E" w14:textId="74B9A608" w:rsidR="00FA657D" w:rsidRPr="00DE75C0" w:rsidRDefault="00FA657D" w:rsidP="00FA657D">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31968" behindDoc="1" locked="0" layoutInCell="1" allowOverlap="1" wp14:anchorId="684A698C" wp14:editId="52882A38">
                <wp:simplePos x="0" y="0"/>
                <wp:positionH relativeFrom="column">
                  <wp:posOffset>0</wp:posOffset>
                </wp:positionH>
                <wp:positionV relativeFrom="paragraph">
                  <wp:posOffset>0</wp:posOffset>
                </wp:positionV>
                <wp:extent cx="3261360" cy="345440"/>
                <wp:effectExtent l="0" t="0" r="15240" b="16510"/>
                <wp:wrapNone/>
                <wp:docPr id="232" name="正方形/長方形 232"/>
                <wp:cNvGraphicFramePr/>
                <a:graphic xmlns:a="http://schemas.openxmlformats.org/drawingml/2006/main">
                  <a:graphicData uri="http://schemas.microsoft.com/office/word/2010/wordprocessingShape">
                    <wps:wsp>
                      <wps:cNvSpPr/>
                      <wps:spPr>
                        <a:xfrm>
                          <a:off x="0" y="0"/>
                          <a:ext cx="3261360"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CD99" id="正方形/長方形 232" o:spid="_x0000_s1026" style="position:absolute;left:0;text-align:left;margin-left:0;margin-top:0;width:256.8pt;height:27.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" fillcolor="#76923c [2406]" strokecolor="#76923c [2406]" strokeweight="1pt"/>
            </w:pict>
          </mc:Fallback>
        </mc:AlternateContent>
      </w:r>
      <w:r>
        <w:rPr>
          <w:rFonts w:ascii="UD デジタル 教科書体 NP-B" w:eastAsia="UD デジタル 教科書体 NP-B" w:hAnsi="ＭＳ 明朝" w:hint="eastAsia"/>
          <w:color w:val="4F6228" w:themeColor="accent3" w:themeShade="80"/>
          <w:sz w:val="28"/>
          <w:szCs w:val="28"/>
        </w:rPr>
        <w:t xml:space="preserve">３ </w:t>
      </w:r>
      <w:r>
        <w:rPr>
          <w:rFonts w:ascii="UD デジタル 教科書体 NP-B" w:eastAsia="UD デジタル 教科書体 NP-B" w:hAnsi="ＭＳ 明朝"/>
          <w:color w:val="4F6228" w:themeColor="accent3" w:themeShade="80"/>
          <w:sz w:val="28"/>
          <w:szCs w:val="28"/>
        </w:rPr>
        <w:t xml:space="preserve"> </w:t>
      </w:r>
      <w:r>
        <w:rPr>
          <w:rFonts w:ascii="UD デジタル 教科書体 NP-B" w:eastAsia="UD デジタル 教科書体 NP-B" w:hAnsi="ＭＳ 明朝" w:hint="eastAsia"/>
          <w:color w:val="FFFFFF" w:themeColor="background1"/>
          <w:sz w:val="28"/>
          <w:szCs w:val="28"/>
        </w:rPr>
        <w:t>基本方針</w:t>
      </w:r>
    </w:p>
    <w:p w14:paraId="237BBACE" w14:textId="1DF37022" w:rsidR="00FA657D" w:rsidRDefault="00FA657D" w:rsidP="00FA657D">
      <w:pPr>
        <w:spacing w:line="480" w:lineRule="exact"/>
        <w:ind w:left="220" w:hangingChars="100" w:hanging="220"/>
        <w:rPr>
          <w:rFonts w:ascii="UD デジタル 教科書体 N-R" w:eastAsia="UD デジタル 教科書体 N-R"/>
          <w:color w:val="4F6228" w:themeColor="accent3" w:themeShade="80"/>
          <w:szCs w:val="24"/>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35040" behindDoc="1" locked="0" layoutInCell="1" allowOverlap="1" wp14:anchorId="30F32F3D" wp14:editId="1DBBE1B5">
                <wp:simplePos x="0" y="0"/>
                <wp:positionH relativeFrom="column">
                  <wp:posOffset>0</wp:posOffset>
                </wp:positionH>
                <wp:positionV relativeFrom="page">
                  <wp:posOffset>5886450</wp:posOffset>
                </wp:positionV>
                <wp:extent cx="3260880" cy="3456000"/>
                <wp:effectExtent l="0" t="0" r="15875" b="11430"/>
                <wp:wrapNone/>
                <wp:docPr id="233" name="四角形: 角を丸くする 233"/>
                <wp:cNvGraphicFramePr/>
                <a:graphic xmlns:a="http://schemas.openxmlformats.org/drawingml/2006/main">
                  <a:graphicData uri="http://schemas.microsoft.com/office/word/2010/wordprocessingShape">
                    <wps:wsp>
                      <wps:cNvSpPr/>
                      <wps:spPr>
                        <a:xfrm>
                          <a:off x="0" y="0"/>
                          <a:ext cx="3260880" cy="3456000"/>
                        </a:xfrm>
                        <a:prstGeom prst="roundRect">
                          <a:avLst>
                            <a:gd name="adj" fmla="val 2888"/>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E9F36" id="四角形: 角を丸くする 233" o:spid="_x0000_s1026" style="position:absolute;left:0;text-align:left;margin-left:0;margin-top:463.5pt;width:256.75pt;height:272.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" fillcolor="white [3212]" strokecolor="#4e6128 [1606]" strokeweight=".5pt">
                <v:stroke joinstyle="miter"/>
                <w10:wrap anchory="page"/>
              </v:roundrect>
            </w:pict>
          </mc:Fallback>
        </mc:AlternateContent>
      </w:r>
    </w:p>
    <w:p w14:paraId="365272F0" w14:textId="3CD04BA9" w:rsidR="00FA657D" w:rsidRDefault="00FA657D" w:rsidP="00DE7572">
      <w:pPr>
        <w:spacing w:afterLines="50" w:after="168" w:line="360" w:lineRule="exact"/>
        <w:ind w:leftChars="50" w:left="110" w:firstLineChars="100" w:firstLine="220"/>
        <w:rPr>
          <w:rFonts w:ascii="UD デジタル 教科書体 N-R" w:eastAsia="UD デジタル 教科書体 N-R"/>
          <w:color w:val="4F6228" w:themeColor="accent3" w:themeShade="80"/>
          <w:szCs w:val="24"/>
        </w:rPr>
      </w:pPr>
      <w:r w:rsidRPr="00550475">
        <w:rPr>
          <w:rFonts w:ascii="UD デジタル 教科書体 N-R" w:eastAsia="UD デジタル 教科書体 N-R" w:hint="eastAsia"/>
          <w:color w:val="4F6228" w:themeColor="accent3" w:themeShade="80"/>
          <w:szCs w:val="24"/>
        </w:rPr>
        <w:t>基本理念のもと、厚生労働省</w:t>
      </w:r>
      <w:r>
        <w:rPr>
          <w:rFonts w:ascii="UD デジタル 教科書体 N-R" w:eastAsia="UD デジタル 教科書体 N-R" w:hint="eastAsia"/>
          <w:color w:val="4F6228" w:themeColor="accent3" w:themeShade="80"/>
          <w:szCs w:val="24"/>
        </w:rPr>
        <w:t>が示す「基本指針」（</w:t>
      </w:r>
      <w:r w:rsidRPr="00550475">
        <w:rPr>
          <w:rFonts w:ascii="UD デジタル 教科書体 N-R" w:eastAsia="UD デジタル 教科書体 N-R" w:hint="eastAsia"/>
          <w:color w:val="4F6228" w:themeColor="accent3" w:themeShade="80"/>
          <w:szCs w:val="24"/>
        </w:rPr>
        <w:t>障害福祉サービス等及び障害児通所支援等の円滑な実施を確保するための基本的な指針）を踏まえ</w:t>
      </w:r>
      <w:r>
        <w:rPr>
          <w:rFonts w:ascii="UD デジタル 教科書体 N-R" w:eastAsia="UD デジタル 教科書体 N-R" w:hint="eastAsia"/>
          <w:color w:val="4F6228" w:themeColor="accent3" w:themeShade="80"/>
          <w:szCs w:val="24"/>
        </w:rPr>
        <w:t>つつ</w:t>
      </w:r>
      <w:r w:rsidRPr="00550475">
        <w:rPr>
          <w:rFonts w:ascii="UD デジタル 教科書体 N-R" w:eastAsia="UD デジタル 教科書体 N-R" w:hint="eastAsia"/>
          <w:color w:val="4F6228" w:themeColor="accent3" w:themeShade="80"/>
          <w:szCs w:val="24"/>
        </w:rPr>
        <w:t>、次の</w:t>
      </w:r>
      <w:r>
        <w:rPr>
          <w:rFonts w:ascii="UD デジタル 教科書体 N-R" w:eastAsia="UD デジタル 教科書体 N-R" w:hint="eastAsia"/>
          <w:color w:val="4F6228" w:themeColor="accent3" w:themeShade="80"/>
          <w:szCs w:val="24"/>
        </w:rPr>
        <w:t>５</w:t>
      </w:r>
      <w:r w:rsidRPr="00550475">
        <w:rPr>
          <w:rFonts w:ascii="UD デジタル 教科書体 N-R" w:eastAsia="UD デジタル 教科書体 N-R" w:hint="eastAsia"/>
          <w:color w:val="4F6228" w:themeColor="accent3" w:themeShade="80"/>
          <w:szCs w:val="24"/>
        </w:rPr>
        <w:t>つの基本方針</w:t>
      </w:r>
      <w:r>
        <w:rPr>
          <w:rFonts w:ascii="UD デジタル 教科書体 N-R" w:eastAsia="UD デジタル 教科書体 N-R" w:hint="eastAsia"/>
          <w:color w:val="4F6228" w:themeColor="accent3" w:themeShade="80"/>
          <w:szCs w:val="24"/>
        </w:rPr>
        <w:t>に配慮し</w:t>
      </w:r>
      <w:r w:rsidRPr="00550475">
        <w:rPr>
          <w:rFonts w:ascii="UD デジタル 教科書体 N-R" w:eastAsia="UD デジタル 教科書体 N-R" w:hint="eastAsia"/>
          <w:color w:val="4F6228" w:themeColor="accent3" w:themeShade="80"/>
          <w:szCs w:val="24"/>
        </w:rPr>
        <w:t>、障害福祉サービス等や障害児通所支援</w:t>
      </w:r>
      <w:r>
        <w:rPr>
          <w:rFonts w:ascii="UD デジタル 教科書体 N-R" w:eastAsia="UD デジタル 教科書体 N-R" w:hint="eastAsia"/>
          <w:color w:val="4F6228" w:themeColor="accent3" w:themeShade="80"/>
          <w:szCs w:val="24"/>
        </w:rPr>
        <w:t>サービス</w:t>
      </w:r>
      <w:r w:rsidRPr="00550475">
        <w:rPr>
          <w:rFonts w:ascii="UD デジタル 教科書体 N-R" w:eastAsia="UD デジタル 教科書体 N-R" w:hint="eastAsia"/>
          <w:color w:val="4F6228" w:themeColor="accent3" w:themeShade="80"/>
          <w:szCs w:val="24"/>
        </w:rPr>
        <w:t>等の一層の充実を図ります</w:t>
      </w:r>
      <w:r w:rsidRPr="00FF767C">
        <w:rPr>
          <w:rFonts w:ascii="UD デジタル 教科書体 N-R" w:eastAsia="UD デジタル 教科書体 N-R" w:hint="eastAsia"/>
          <w:color w:val="4F6228" w:themeColor="accent3" w:themeShade="80"/>
          <w:szCs w:val="24"/>
        </w:rPr>
        <w:t>。</w:t>
      </w:r>
    </w:p>
    <w:p w14:paraId="14103735" w14:textId="77777777" w:rsidR="00FA657D" w:rsidRPr="00440EA3" w:rsidRDefault="00FA657D" w:rsidP="00FA657D">
      <w:pPr>
        <w:spacing w:beforeLines="20" w:before="67" w:line="320" w:lineRule="exact"/>
        <w:ind w:leftChars="50" w:left="549" w:hangingChars="200" w:hanging="439"/>
        <w:rPr>
          <w:rFonts w:ascii="UD デジタル 教科書体 NP-B" w:eastAsia="UD デジタル 教科書体 NP-B"/>
          <w:color w:val="4F6228" w:themeColor="accent3" w:themeShade="80"/>
          <w:szCs w:val="24"/>
        </w:rPr>
      </w:pPr>
      <w:r w:rsidRPr="00440EA3">
        <w:rPr>
          <w:rFonts w:ascii="UD デジタル 教科書体 NP-B" w:eastAsia="UD デジタル 教科書体 NP-B" w:hint="eastAsia"/>
          <w:color w:val="4F6228" w:themeColor="accent3" w:themeShade="80"/>
          <w:szCs w:val="24"/>
        </w:rPr>
        <w:t>①　障がいのある人の自己決定の尊重と意思決定の支援</w:t>
      </w:r>
    </w:p>
    <w:p w14:paraId="4D22B3CF" w14:textId="77777777" w:rsidR="00FA657D" w:rsidRPr="00440EA3" w:rsidRDefault="00FA657D" w:rsidP="00FA657D">
      <w:pPr>
        <w:spacing w:beforeLines="20" w:before="67" w:line="320" w:lineRule="exact"/>
        <w:ind w:leftChars="50" w:left="549" w:hangingChars="200" w:hanging="439"/>
        <w:rPr>
          <w:rFonts w:ascii="UD デジタル 教科書体 NP-B" w:eastAsia="UD デジタル 教科書体 NP-B"/>
          <w:color w:val="4F6228" w:themeColor="accent3" w:themeShade="80"/>
          <w:szCs w:val="24"/>
        </w:rPr>
      </w:pPr>
      <w:r w:rsidRPr="00440EA3">
        <w:rPr>
          <w:rFonts w:ascii="UD デジタル 教科書体 NP-B" w:eastAsia="UD デジタル 教科書体 NP-B" w:hint="eastAsia"/>
          <w:color w:val="4F6228" w:themeColor="accent3" w:themeShade="80"/>
          <w:szCs w:val="24"/>
        </w:rPr>
        <w:t>②　障がいの種別によらないサービス等の提供</w:t>
      </w:r>
    </w:p>
    <w:p w14:paraId="4758F7F2" w14:textId="77777777" w:rsidR="00FA657D" w:rsidRPr="00440EA3" w:rsidRDefault="00FA657D" w:rsidP="00FA657D">
      <w:pPr>
        <w:spacing w:beforeLines="20" w:before="67" w:line="320" w:lineRule="exact"/>
        <w:ind w:leftChars="50" w:left="549" w:hangingChars="200" w:hanging="439"/>
        <w:rPr>
          <w:rFonts w:ascii="UD デジタル 教科書体 NP-B" w:eastAsia="UD デジタル 教科書体 NP-B"/>
          <w:color w:val="4F6228" w:themeColor="accent3" w:themeShade="80"/>
          <w:szCs w:val="24"/>
        </w:rPr>
      </w:pPr>
      <w:r w:rsidRPr="00440EA3">
        <w:rPr>
          <w:rFonts w:ascii="UD デジタル 教科書体 NP-B" w:eastAsia="UD デジタル 教科書体 NP-B" w:hint="eastAsia"/>
          <w:color w:val="4F6228" w:themeColor="accent3" w:themeShade="80"/>
          <w:szCs w:val="24"/>
        </w:rPr>
        <w:t>③　個々の課題に対応したサービス等の提供体制の整備</w:t>
      </w:r>
    </w:p>
    <w:p w14:paraId="3B2CE065" w14:textId="0B763504" w:rsidR="00FA657D" w:rsidRDefault="00FA657D" w:rsidP="00FA657D">
      <w:pPr>
        <w:spacing w:beforeLines="20" w:before="67" w:line="320" w:lineRule="exact"/>
        <w:ind w:leftChars="50" w:left="549" w:hangingChars="200" w:hanging="439"/>
        <w:rPr>
          <w:rFonts w:ascii="UD デジタル 教科書体 NP-B" w:eastAsia="UD デジタル 教科書体 NP-B"/>
          <w:color w:val="4F6228" w:themeColor="accent3" w:themeShade="80"/>
          <w:szCs w:val="24"/>
        </w:rPr>
      </w:pPr>
      <w:r w:rsidRPr="00440EA3">
        <w:rPr>
          <w:rFonts w:ascii="UD デジタル 教科書体 NP-B" w:eastAsia="UD デジタル 教科書体 NP-B" w:hint="eastAsia"/>
          <w:color w:val="4F6228" w:themeColor="accent3" w:themeShade="80"/>
          <w:szCs w:val="24"/>
        </w:rPr>
        <w:t>④　障がいのある児童の健やかな育成のための発達支援</w:t>
      </w:r>
    </w:p>
    <w:p w14:paraId="6FD89726" w14:textId="4049A3F2" w:rsidR="00FA657D" w:rsidRDefault="00FA657D" w:rsidP="00CA1F1B">
      <w:pPr>
        <w:spacing w:line="360" w:lineRule="exact"/>
        <w:ind w:leftChars="50" w:left="110"/>
        <w:rPr>
          <w:rFonts w:ascii="UD デジタル 教科書体 NP-B" w:eastAsia="UD デジタル 教科書体 NP-B"/>
          <w:color w:val="4F6228" w:themeColor="accent3" w:themeShade="80"/>
          <w:spacing w:val="-4"/>
          <w:szCs w:val="24"/>
        </w:rPr>
      </w:pPr>
      <w:r w:rsidRPr="00440EA3">
        <w:rPr>
          <w:rFonts w:ascii="UD デジタル 教科書体 NP-B" w:eastAsia="UD デジタル 教科書体 NP-B" w:hint="eastAsia"/>
          <w:color w:val="4F6228" w:themeColor="accent3" w:themeShade="80"/>
          <w:szCs w:val="24"/>
        </w:rPr>
        <w:t xml:space="preserve">⑤　</w:t>
      </w:r>
      <w:r w:rsidRPr="00440EA3">
        <w:rPr>
          <w:rFonts w:ascii="UD デジタル 教科書体 NP-B" w:eastAsia="UD デジタル 教科書体 NP-B" w:hint="eastAsia"/>
          <w:color w:val="4F6228" w:themeColor="accent3" w:themeShade="80"/>
          <w:spacing w:val="-4"/>
          <w:szCs w:val="24"/>
        </w:rPr>
        <w:t>障がいのある人の社会参加を支える取り組み</w:t>
      </w:r>
    </w:p>
    <w:p w14:paraId="64234C6F" w14:textId="39383024" w:rsidR="00CA1F1B" w:rsidRDefault="00CA1F1B" w:rsidP="00CA1F1B">
      <w:pPr>
        <w:spacing w:line="360" w:lineRule="exact"/>
        <w:ind w:leftChars="50" w:left="110"/>
        <w:rPr>
          <w:rFonts w:ascii="UD デジタル 教科書体 NP-B" w:eastAsia="UD デジタル 教科書体 NP-B"/>
          <w:color w:val="4F6228" w:themeColor="accent3" w:themeShade="80"/>
          <w:spacing w:val="-4"/>
          <w:szCs w:val="24"/>
        </w:rPr>
      </w:pPr>
    </w:p>
    <w:p w14:paraId="3B9BAB8C" w14:textId="5E10E4DC" w:rsidR="00CA1F1B" w:rsidRDefault="00CA1F1B" w:rsidP="00CA1F1B">
      <w:pPr>
        <w:spacing w:line="360" w:lineRule="exact"/>
        <w:ind w:leftChars="50" w:left="110"/>
        <w:rPr>
          <w:rFonts w:ascii="UD デジタル 教科書体 NP-B" w:eastAsia="UD デジタル 教科書体 NP-B"/>
          <w:color w:val="4F6228" w:themeColor="accent3" w:themeShade="80"/>
          <w:spacing w:val="-4"/>
          <w:szCs w:val="24"/>
        </w:rPr>
      </w:pPr>
    </w:p>
    <w:p w14:paraId="4928C54E" w14:textId="582340B9" w:rsidR="00CA1F1B" w:rsidRDefault="00CA1F1B" w:rsidP="00CA1F1B">
      <w:pPr>
        <w:spacing w:line="360" w:lineRule="exact"/>
        <w:ind w:leftChars="50" w:left="110"/>
        <w:rPr>
          <w:rFonts w:ascii="UD デジタル 教科書体 NP-B" w:eastAsia="UD デジタル 教科書体 NP-B"/>
          <w:color w:val="4F6228" w:themeColor="accent3" w:themeShade="80"/>
          <w:spacing w:val="-4"/>
          <w:szCs w:val="24"/>
        </w:rPr>
      </w:pPr>
    </w:p>
    <w:p w14:paraId="1E68CDF3" w14:textId="47D06023" w:rsidR="00CA1F1B" w:rsidRDefault="00CA1F1B" w:rsidP="00CA1F1B">
      <w:pPr>
        <w:spacing w:line="360" w:lineRule="exact"/>
        <w:ind w:leftChars="50" w:left="110"/>
        <w:rPr>
          <w:rFonts w:ascii="UD デジタル 教科書体 N-R" w:eastAsia="UD デジタル 教科書体 N-R"/>
          <w:color w:val="4F6228" w:themeColor="accent3" w:themeShade="80"/>
          <w:szCs w:val="24"/>
        </w:rPr>
      </w:pPr>
    </w:p>
    <w:p w14:paraId="60C3ADBE" w14:textId="3B82FB25" w:rsidR="00CA1F1B" w:rsidRDefault="00CA1F1B" w:rsidP="00DE7572">
      <w:pPr>
        <w:spacing w:afterLines="50" w:after="168" w:line="360" w:lineRule="exact"/>
        <w:ind w:rightChars="50" w:right="110" w:firstLineChars="100" w:firstLine="220"/>
        <w:rPr>
          <w:rFonts w:ascii="UD デジタル 教科書体 N-R" w:eastAsia="UD デジタル 教科書体 N-R"/>
          <w:color w:val="4F6228" w:themeColor="accent3" w:themeShade="80"/>
          <w:szCs w:val="24"/>
        </w:rPr>
      </w:pPr>
      <w:r w:rsidRPr="00550475">
        <w:rPr>
          <w:rFonts w:ascii="UD デジタル 教科書体 N-R" w:eastAsia="UD デジタル 教科書体 N-R" w:hint="eastAsia"/>
          <w:color w:val="4F6228" w:themeColor="accent3" w:themeShade="80"/>
          <w:szCs w:val="24"/>
        </w:rPr>
        <w:t>厚生労働省</w:t>
      </w:r>
      <w:r>
        <w:rPr>
          <w:rFonts w:ascii="UD デジタル 教科書体 N-R" w:eastAsia="UD デジタル 教科書体 N-R" w:hint="eastAsia"/>
          <w:color w:val="4F6228" w:themeColor="accent3" w:themeShade="80"/>
          <w:szCs w:val="24"/>
        </w:rPr>
        <w:t>が示す「基本指針」に基づき</w:t>
      </w:r>
      <w:r w:rsidRPr="00550475">
        <w:rPr>
          <w:rFonts w:ascii="UD デジタル 教科書体 N-R" w:eastAsia="UD デジタル 教科書体 N-R" w:hint="eastAsia"/>
          <w:color w:val="4F6228" w:themeColor="accent3" w:themeShade="80"/>
          <w:szCs w:val="24"/>
        </w:rPr>
        <w:t>、</w:t>
      </w:r>
      <w:r w:rsidRPr="00EB021A">
        <w:rPr>
          <w:rFonts w:ascii="UD デジタル 教科書体 N-R" w:eastAsia="UD デジタル 教科書体 N-R" w:hint="eastAsia"/>
          <w:color w:val="4F6228" w:themeColor="accent3" w:themeShade="80"/>
          <w:szCs w:val="24"/>
        </w:rPr>
        <w:t>令和５年度を目標年度として、次の６つの項目について目標</w:t>
      </w:r>
      <w:r>
        <w:rPr>
          <w:rFonts w:ascii="UD デジタル 教科書体 N-R" w:eastAsia="UD デジタル 教科書体 N-R" w:hint="eastAsia"/>
          <w:color w:val="4F6228" w:themeColor="accent3" w:themeShade="80"/>
          <w:szCs w:val="24"/>
        </w:rPr>
        <w:t>を</w:t>
      </w:r>
      <w:r w:rsidRPr="00EB021A">
        <w:rPr>
          <w:rFonts w:ascii="UD デジタル 教科書体 N-R" w:eastAsia="UD デジタル 教科書体 N-R" w:hint="eastAsia"/>
          <w:color w:val="4F6228" w:themeColor="accent3" w:themeShade="80"/>
          <w:szCs w:val="24"/>
        </w:rPr>
        <w:t>設定</w:t>
      </w:r>
      <w:r>
        <w:rPr>
          <w:rFonts w:ascii="UD デジタル 教科書体 N-R" w:eastAsia="UD デジタル 教科書体 N-R" w:hint="eastAsia"/>
          <w:color w:val="4F6228" w:themeColor="accent3" w:themeShade="80"/>
          <w:szCs w:val="24"/>
        </w:rPr>
        <w:t>し</w:t>
      </w:r>
      <w:r w:rsidRPr="00550475">
        <w:rPr>
          <w:rFonts w:ascii="UD デジタル 教科書体 N-R" w:eastAsia="UD デジタル 教科書体 N-R" w:hint="eastAsia"/>
          <w:color w:val="4F6228" w:themeColor="accent3" w:themeShade="80"/>
          <w:szCs w:val="24"/>
        </w:rPr>
        <w:t>ます</w:t>
      </w:r>
      <w:r w:rsidRPr="00FF767C">
        <w:rPr>
          <w:rFonts w:ascii="UD デジタル 教科書体 N-R" w:eastAsia="UD デジタル 教科書体 N-R" w:hint="eastAsia"/>
          <w:color w:val="4F6228" w:themeColor="accent3" w:themeShade="80"/>
          <w:szCs w:val="24"/>
        </w:rPr>
        <w:t>。</w:t>
      </w:r>
    </w:p>
    <w:p w14:paraId="1FB2A3B5" w14:textId="77777777" w:rsidR="00CA1F1B" w:rsidRPr="009D09EB"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9D09EB">
        <w:rPr>
          <w:rFonts w:ascii="UD デジタル 教科書体 NP-B" w:eastAsia="UD デジタル 教科書体 NP-B" w:hint="eastAsia"/>
          <w:color w:val="4F6228" w:themeColor="accent3" w:themeShade="80"/>
          <w:szCs w:val="24"/>
        </w:rPr>
        <w:t>①　施設入所者の地域生活への移行</w:t>
      </w:r>
    </w:p>
    <w:p w14:paraId="233F22E2" w14:textId="77777777" w:rsidR="00CA1F1B" w:rsidRPr="005A3CEB" w:rsidRDefault="00CA1F1B" w:rsidP="00CA1F1B">
      <w:pPr>
        <w:spacing w:line="320" w:lineRule="exact"/>
        <w:ind w:leftChars="100" w:left="420" w:rightChars="50" w:right="110" w:hangingChars="100" w:hanging="200"/>
        <w:rPr>
          <w:rFonts w:ascii="UD デジタル 教科書体 N-R" w:eastAsia="UD デジタル 教科書体 N-R"/>
          <w:color w:val="4F6228" w:themeColor="accent3" w:themeShade="80"/>
          <w:szCs w:val="24"/>
        </w:rPr>
      </w:pPr>
      <w:r w:rsidRPr="005B176D">
        <w:rPr>
          <w:rFonts w:ascii="UD デジタル 教科書体 N-R" w:eastAsia="UD デジタル 教科書体 N-R" w:hint="eastAsia"/>
          <w:color w:val="4F6228" w:themeColor="accent3" w:themeShade="80"/>
          <w:sz w:val="22"/>
        </w:rPr>
        <w:t>・</w:t>
      </w:r>
      <w:r w:rsidRPr="005A3CEB">
        <w:rPr>
          <w:rFonts w:ascii="UD デジタル 教科書体 N-R" w:eastAsia="UD デジタル 教科書体 N-R" w:hint="eastAsia"/>
          <w:color w:val="4F6228" w:themeColor="accent3" w:themeShade="80"/>
          <w:szCs w:val="24"/>
        </w:rPr>
        <w:t>真に必要なサービスを提供する観点から、障がいのある人の希望や自らの決定に基づいた地域生活への移行や継続を促進</w:t>
      </w:r>
      <w:r>
        <w:rPr>
          <w:rFonts w:ascii="UD デジタル 教科書体 N-R" w:eastAsia="UD デジタル 教科書体 N-R" w:hint="eastAsia"/>
          <w:color w:val="4F6228" w:themeColor="accent3" w:themeShade="80"/>
          <w:szCs w:val="24"/>
        </w:rPr>
        <w:t>します。</w:t>
      </w:r>
    </w:p>
    <w:p w14:paraId="482A008F" w14:textId="77777777" w:rsidR="00CA1F1B" w:rsidRPr="005A3CEB" w:rsidRDefault="00CA1F1B" w:rsidP="00CA1F1B">
      <w:pPr>
        <w:spacing w:line="320" w:lineRule="exact"/>
        <w:ind w:leftChars="200" w:left="439" w:rightChars="50" w:right="110"/>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施設入所者数（4</w:t>
      </w:r>
      <w:r w:rsidRPr="005A3CEB">
        <w:rPr>
          <w:rFonts w:ascii="UD デジタル 教科書体 N-R" w:eastAsia="UD デジタル 教科書体 N-R"/>
          <w:color w:val="4F6228" w:themeColor="accent3" w:themeShade="80"/>
          <w:szCs w:val="24"/>
        </w:rPr>
        <w:t>21</w:t>
      </w:r>
      <w:r w:rsidRPr="005A3CEB">
        <w:rPr>
          <w:rFonts w:ascii="UD デジタル 教科書体 N-R" w:eastAsia="UD デジタル 教科書体 N-R" w:hint="eastAsia"/>
          <w:color w:val="4F6228" w:themeColor="accent3" w:themeShade="80"/>
          <w:szCs w:val="24"/>
        </w:rPr>
        <w:t>人）は</w:t>
      </w:r>
      <w:r>
        <w:rPr>
          <w:rFonts w:ascii="UD デジタル 教科書体 N-R" w:eastAsia="UD デジタル 教科書体 N-R" w:hint="eastAsia"/>
          <w:color w:val="4F6228" w:themeColor="accent3" w:themeShade="80"/>
          <w:szCs w:val="24"/>
        </w:rPr>
        <w:t>「</w:t>
      </w:r>
      <w:r w:rsidRPr="005A3CEB">
        <w:rPr>
          <w:rFonts w:ascii="UD デジタル 教科書体 N-R" w:eastAsia="UD デジタル 教科書体 N-R" w:hint="eastAsia"/>
          <w:color w:val="4F6228" w:themeColor="accent3" w:themeShade="80"/>
          <w:szCs w:val="24"/>
        </w:rPr>
        <w:t>現状維持</w:t>
      </w:r>
      <w:r>
        <w:rPr>
          <w:rFonts w:ascii="UD デジタル 教科書体 N-R" w:eastAsia="UD デジタル 教科書体 N-R" w:hint="eastAsia"/>
          <w:color w:val="4F6228" w:themeColor="accent3" w:themeShade="80"/>
          <w:szCs w:val="24"/>
        </w:rPr>
        <w:t>」</w:t>
      </w:r>
    </w:p>
    <w:p w14:paraId="0E643A3B" w14:textId="77777777" w:rsidR="00CA1F1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　施設入所者の地域生活への移行者数</w:t>
      </w:r>
      <w:r>
        <w:rPr>
          <w:rFonts w:ascii="UD デジタル 教科書体 N-R" w:eastAsia="UD デジタル 教科書体 N-R" w:hint="eastAsia"/>
          <w:color w:val="4F6228" w:themeColor="accent3" w:themeShade="80"/>
          <w:szCs w:val="24"/>
        </w:rPr>
        <w:t>は</w:t>
      </w:r>
    </w:p>
    <w:p w14:paraId="361A9977" w14:textId="77777777" w:rsidR="00CA1F1B" w:rsidRPr="005A3CE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 xml:space="preserve">　　　　「1</w:t>
      </w:r>
      <w:r>
        <w:rPr>
          <w:rFonts w:ascii="UD デジタル 教科書体 N-R" w:eastAsia="UD デジタル 教科書体 N-R"/>
          <w:color w:val="4F6228" w:themeColor="accent3" w:themeShade="80"/>
          <w:szCs w:val="24"/>
        </w:rPr>
        <w:t>6</w:t>
      </w:r>
      <w:r>
        <w:rPr>
          <w:rFonts w:ascii="UD デジタル 教科書体 N-R" w:eastAsia="UD デジタル 教科書体 N-R" w:hint="eastAsia"/>
          <w:color w:val="4F6228" w:themeColor="accent3" w:themeShade="80"/>
          <w:szCs w:val="24"/>
        </w:rPr>
        <w:t>人」</w:t>
      </w:r>
    </w:p>
    <w:p w14:paraId="357E2E44" w14:textId="77777777" w:rsidR="00CA1F1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 xml:space="preserve">　　とし、真に必要とする人にサービスを提供します。</w:t>
      </w:r>
    </w:p>
    <w:p w14:paraId="44C1BDD8" w14:textId="77777777" w:rsidR="00CA1F1B" w:rsidRPr="005A3CEB" w:rsidRDefault="00CA1F1B" w:rsidP="00CA1F1B">
      <w:pPr>
        <w:spacing w:line="240" w:lineRule="exact"/>
        <w:ind w:left="220" w:rightChars="50" w:right="110" w:hangingChars="100" w:hanging="220"/>
        <w:rPr>
          <w:rFonts w:ascii="UD デジタル 教科書体 N-R" w:eastAsia="UD デジタル 教科書体 N-R"/>
          <w:color w:val="4F6228" w:themeColor="accent3" w:themeShade="80"/>
          <w:szCs w:val="24"/>
        </w:rPr>
      </w:pPr>
    </w:p>
    <w:p w14:paraId="579CEAD3" w14:textId="77777777" w:rsidR="00CA1F1B" w:rsidRPr="005A3CEB"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5A3CEB">
        <w:rPr>
          <w:rFonts w:ascii="UD デジタル 教科書体 NP-B" w:eastAsia="UD デジタル 教科書体 NP-B" w:hint="eastAsia"/>
          <w:color w:val="4F6228" w:themeColor="accent3" w:themeShade="80"/>
          <w:szCs w:val="24"/>
        </w:rPr>
        <w:t>②　地域生活支援拠点等が有する機能の充実</w:t>
      </w:r>
    </w:p>
    <w:p w14:paraId="39E974F3" w14:textId="77777777" w:rsidR="00CA1F1B" w:rsidRPr="005A3CE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・毎年度、運用状況を検証及び検討</w:t>
      </w:r>
      <w:r>
        <w:rPr>
          <w:rFonts w:ascii="UD デジタル 教科書体 N-R" w:eastAsia="UD デジタル 教科書体 N-R" w:hint="eastAsia"/>
          <w:color w:val="4F6228" w:themeColor="accent3" w:themeShade="80"/>
          <w:szCs w:val="24"/>
        </w:rPr>
        <w:t>します。</w:t>
      </w:r>
    </w:p>
    <w:p w14:paraId="4C384F04" w14:textId="77777777" w:rsidR="00CA1F1B" w:rsidRPr="005A3CEB" w:rsidRDefault="00CA1F1B" w:rsidP="00CA1F1B">
      <w:pPr>
        <w:spacing w:line="240" w:lineRule="exact"/>
        <w:ind w:left="220" w:rightChars="50" w:right="110" w:hangingChars="100" w:hanging="220"/>
        <w:rPr>
          <w:rFonts w:ascii="UD デジタル 教科書体 N-R" w:eastAsia="UD デジタル 教科書体 N-R"/>
          <w:color w:val="4F6228" w:themeColor="accent3" w:themeShade="80"/>
          <w:szCs w:val="24"/>
        </w:rPr>
      </w:pPr>
    </w:p>
    <w:p w14:paraId="273C23E5" w14:textId="77777777" w:rsidR="00CA1F1B" w:rsidRPr="005A3CEB"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5A3CEB">
        <w:rPr>
          <w:rFonts w:ascii="UD デジタル 教科書体 NP-B" w:eastAsia="UD デジタル 教科書体 NP-B" w:hint="eastAsia"/>
          <w:color w:val="4F6228" w:themeColor="accent3" w:themeShade="80"/>
          <w:szCs w:val="24"/>
        </w:rPr>
        <w:t>③　福祉施設から一般就労への移行等</w:t>
      </w:r>
    </w:p>
    <w:p w14:paraId="4939E10E" w14:textId="545F6EE7" w:rsidR="00CA1F1B" w:rsidRPr="005A3CE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w:t>
      </w:r>
      <w:r>
        <w:rPr>
          <w:rFonts w:ascii="UD デジタル 教科書体 N-R" w:eastAsia="UD デジタル 教科書体 N-R" w:hint="eastAsia"/>
          <w:color w:val="4F6228" w:themeColor="accent3" w:themeShade="80"/>
          <w:szCs w:val="24"/>
        </w:rPr>
        <w:t>・</w:t>
      </w:r>
      <w:r w:rsidRPr="005A3CEB">
        <w:rPr>
          <w:rFonts w:ascii="UD デジタル 教科書体 N-R" w:eastAsia="UD デジタル 教科書体 N-R" w:hint="eastAsia"/>
          <w:color w:val="4F6228" w:themeColor="accent3" w:themeShade="80"/>
          <w:szCs w:val="24"/>
        </w:rPr>
        <w:t>一般就労</w:t>
      </w:r>
      <w:r>
        <w:rPr>
          <w:rFonts w:ascii="UD デジタル 教科書体 N-R" w:eastAsia="UD デジタル 教科書体 N-R" w:hint="eastAsia"/>
          <w:color w:val="4F6228" w:themeColor="accent3" w:themeShade="80"/>
          <w:szCs w:val="24"/>
        </w:rPr>
        <w:t>に</w:t>
      </w:r>
      <w:r w:rsidRPr="005A3CEB">
        <w:rPr>
          <w:rFonts w:ascii="UD デジタル 教科書体 N-R" w:eastAsia="UD デジタル 教科書体 N-R" w:hint="eastAsia"/>
          <w:color w:val="4F6228" w:themeColor="accent3" w:themeShade="80"/>
          <w:szCs w:val="24"/>
        </w:rPr>
        <w:t>移行</w:t>
      </w:r>
      <w:r>
        <w:rPr>
          <w:rFonts w:ascii="UD デジタル 教科書体 N-R" w:eastAsia="UD デジタル 教科書体 N-R" w:hint="eastAsia"/>
          <w:color w:val="4F6228" w:themeColor="accent3" w:themeShade="80"/>
          <w:szCs w:val="24"/>
        </w:rPr>
        <w:t>する人</w:t>
      </w:r>
      <w:r w:rsidRPr="005A3CEB">
        <w:rPr>
          <w:rFonts w:ascii="UD デジタル 教科書体 N-R" w:eastAsia="UD デジタル 教科書体 N-R" w:hint="eastAsia"/>
          <w:color w:val="4F6228" w:themeColor="accent3" w:themeShade="80"/>
          <w:szCs w:val="24"/>
        </w:rPr>
        <w:t>数</w:t>
      </w:r>
      <w:r w:rsidR="00303BE8">
        <w:rPr>
          <w:rFonts w:ascii="UD デジタル 教科書体 N-R" w:eastAsia="UD デジタル 教科書体 N-R" w:hint="eastAsia"/>
          <w:color w:val="4F6228" w:themeColor="accent3" w:themeShade="80"/>
          <w:szCs w:val="24"/>
        </w:rPr>
        <w:t>は</w:t>
      </w:r>
      <w:r w:rsidRPr="007F572C">
        <w:rPr>
          <w:rFonts w:ascii="UD デジタル 教科書体 N-R" w:eastAsia="UD デジタル 教科書体 N-R" w:hint="eastAsia"/>
          <w:color w:val="4F6228" w:themeColor="accent3" w:themeShade="80"/>
          <w:szCs w:val="24"/>
        </w:rPr>
        <w:t>令和元年度実績の</w:t>
      </w:r>
      <w:r>
        <w:rPr>
          <w:rFonts w:ascii="UD デジタル 教科書体 N-R" w:eastAsia="UD デジタル 教科書体 N-R" w:hint="eastAsia"/>
          <w:color w:val="4F6228" w:themeColor="accent3" w:themeShade="80"/>
          <w:szCs w:val="24"/>
        </w:rPr>
        <w:t>「</w:t>
      </w:r>
      <w:r w:rsidRPr="007F572C">
        <w:rPr>
          <w:rFonts w:ascii="UD デジタル 教科書体 N-R" w:eastAsia="UD デジタル 教科書体 N-R"/>
          <w:color w:val="4F6228" w:themeColor="accent3" w:themeShade="80"/>
          <w:szCs w:val="24"/>
        </w:rPr>
        <w:t>1.27倍</w:t>
      </w:r>
      <w:r>
        <w:rPr>
          <w:rFonts w:ascii="UD デジタル 教科書体 N-R" w:eastAsia="UD デジタル 教科書体 N-R" w:hint="eastAsia"/>
          <w:color w:val="4F6228" w:themeColor="accent3" w:themeShade="80"/>
          <w:szCs w:val="24"/>
        </w:rPr>
        <w:t>（6</w:t>
      </w:r>
      <w:r>
        <w:rPr>
          <w:rFonts w:ascii="UD デジタル 教科書体 N-R" w:eastAsia="UD デジタル 教科書体 N-R"/>
          <w:color w:val="4F6228" w:themeColor="accent3" w:themeShade="80"/>
          <w:szCs w:val="24"/>
        </w:rPr>
        <w:t>6</w:t>
      </w:r>
      <w:r>
        <w:rPr>
          <w:rFonts w:ascii="UD デジタル 教科書体 N-R" w:eastAsia="UD デジタル 教科書体 N-R" w:hint="eastAsia"/>
          <w:color w:val="4F6228" w:themeColor="accent3" w:themeShade="80"/>
          <w:szCs w:val="24"/>
        </w:rPr>
        <w:t>人）」</w:t>
      </w:r>
      <w:r w:rsidR="00303BE8">
        <w:rPr>
          <w:rFonts w:ascii="UD デジタル 教科書体 N-R" w:eastAsia="UD デジタル 教科書体 N-R" w:hint="eastAsia"/>
          <w:color w:val="4F6228" w:themeColor="accent3" w:themeShade="80"/>
          <w:szCs w:val="24"/>
        </w:rPr>
        <w:t>を</w:t>
      </w:r>
      <w:r>
        <w:rPr>
          <w:rFonts w:ascii="UD デジタル 教科書体 N-R" w:eastAsia="UD デジタル 教科書体 N-R" w:hint="eastAsia"/>
          <w:color w:val="4F6228" w:themeColor="accent3" w:themeShade="80"/>
          <w:szCs w:val="24"/>
        </w:rPr>
        <w:t>目指します。</w:t>
      </w:r>
    </w:p>
    <w:p w14:paraId="4C7BC042" w14:textId="1F171177" w:rsidR="00CA1F1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r>
        <w:rPr>
          <w:rFonts w:ascii="ＭＳ 明朝" w:eastAsia="ＭＳ 明朝" w:hAnsi="ＭＳ 明朝" w:hint="eastAsia"/>
          <w:noProof/>
        </w:rPr>
        <mc:AlternateContent>
          <mc:Choice Requires="wpg">
            <w:drawing>
              <wp:anchor distT="0" distB="0" distL="114300" distR="114300" simplePos="0" relativeHeight="251709440" behindDoc="0" locked="0" layoutInCell="1" allowOverlap="1" wp14:anchorId="3F636588" wp14:editId="3063B8B2">
                <wp:simplePos x="0" y="0"/>
                <wp:positionH relativeFrom="column">
                  <wp:posOffset>295275</wp:posOffset>
                </wp:positionH>
                <wp:positionV relativeFrom="paragraph">
                  <wp:posOffset>24448</wp:posOffset>
                </wp:positionV>
                <wp:extent cx="2444750" cy="842010"/>
                <wp:effectExtent l="0" t="0" r="0" b="15240"/>
                <wp:wrapNone/>
                <wp:docPr id="235" name="グループ化 235"/>
                <wp:cNvGraphicFramePr/>
                <a:graphic xmlns:a="http://schemas.openxmlformats.org/drawingml/2006/main">
                  <a:graphicData uri="http://schemas.microsoft.com/office/word/2010/wordprocessingGroup">
                    <wpg:wgp>
                      <wpg:cNvGrpSpPr/>
                      <wpg:grpSpPr>
                        <a:xfrm>
                          <a:off x="0" y="0"/>
                          <a:ext cx="2444750" cy="842010"/>
                          <a:chOff x="0" y="0"/>
                          <a:chExt cx="2444750" cy="842010"/>
                        </a:xfrm>
                      </wpg:grpSpPr>
                      <wps:wsp>
                        <wps:cNvPr id="29" name="テキスト ボックス 29"/>
                        <wps:cNvSpPr txBox="1"/>
                        <wps:spPr>
                          <a:xfrm>
                            <a:off x="1581150" y="0"/>
                            <a:ext cx="863600" cy="304800"/>
                          </a:xfrm>
                          <a:prstGeom prst="rect">
                            <a:avLst/>
                          </a:prstGeom>
                          <a:noFill/>
                          <a:ln w="6350">
                            <a:noFill/>
                          </a:ln>
                        </wps:spPr>
                        <wps:txbx>
                          <w:txbxContent>
                            <w:p w14:paraId="33C41ECB" w14:textId="6D2BEDC5" w:rsidR="000C1C61" w:rsidRPr="000C1C61" w:rsidRDefault="000C1C61" w:rsidP="000C1C61">
                              <w:pPr>
                                <w:jc w:val="center"/>
                                <w:rPr>
                                  <w:rFonts w:ascii="UD デジタル 教科書体 NP-B" w:eastAsia="UD デジタル 教科書体 NP-B"/>
                                  <w:color w:val="4F6228" w:themeColor="accent3" w:themeShade="80"/>
                                  <w:sz w:val="20"/>
                                  <w:szCs w:val="20"/>
                                </w:rPr>
                              </w:pPr>
                              <w:r w:rsidRPr="000C1C61">
                                <w:rPr>
                                  <w:rFonts w:ascii="UD デジタル 教科書体 NP-B" w:eastAsia="UD デジタル 教科書体 NP-B"/>
                                  <w:color w:val="4F6228" w:themeColor="accent3" w:themeShade="80"/>
                                  <w:sz w:val="20"/>
                                  <w:szCs w:val="20"/>
                                </w:rPr>
                                <w:t>66</w:t>
                              </w:r>
                              <w:r w:rsidRPr="000C1C61">
                                <w:rPr>
                                  <w:rFonts w:ascii="UD デジタル 教科書体 NP-B" w:eastAsia="UD デジタル 教科書体 NP-B" w:hint="eastAsia"/>
                                  <w:color w:val="4F6228" w:themeColor="accent3" w:themeShade="80"/>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グループ化 234"/>
                        <wpg:cNvGrpSpPr/>
                        <wpg:grpSpPr>
                          <a:xfrm>
                            <a:off x="0" y="260350"/>
                            <a:ext cx="2406650" cy="581660"/>
                            <a:chOff x="0" y="0"/>
                            <a:chExt cx="2406650" cy="581660"/>
                          </a:xfrm>
                        </wpg:grpSpPr>
                        <wps:wsp>
                          <wps:cNvPr id="31" name="矢印: ストライプ 31"/>
                          <wps:cNvSpPr/>
                          <wps:spPr>
                            <a:xfrm rot="20912580">
                              <a:off x="984250" y="228600"/>
                              <a:ext cx="431800" cy="215900"/>
                            </a:xfrm>
                            <a:prstGeom prst="stripedRightArrow">
                              <a:avLst/>
                            </a:prstGeom>
                            <a:gradFill flip="none" rotWithShape="1">
                              <a:gsLst>
                                <a:gs pos="0">
                                  <a:schemeClr val="accent3">
                                    <a:lumMod val="20000"/>
                                    <a:lumOff val="80000"/>
                                  </a:schemeClr>
                                </a:gs>
                                <a:gs pos="100000">
                                  <a:schemeClr val="accent3">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グループ化 25"/>
                          <wpg:cNvGrpSpPr/>
                          <wpg:grpSpPr>
                            <a:xfrm>
                              <a:off x="0" y="139700"/>
                              <a:ext cx="863600" cy="441960"/>
                              <a:chOff x="0" y="0"/>
                              <a:chExt cx="863640" cy="441960"/>
                            </a:xfrm>
                          </wpg:grpSpPr>
                          <wps:wsp>
                            <wps:cNvPr id="22" name="フローチャート: 磁気ディスク 22"/>
                            <wps:cNvSpPr/>
                            <wps:spPr>
                              <a:xfrm>
                                <a:off x="0" y="139700"/>
                                <a:ext cx="863600" cy="302260"/>
                              </a:xfrm>
                              <a:prstGeom prst="flowChartMagneticDisk">
                                <a:avLst/>
                              </a:prstGeom>
                              <a:solidFill>
                                <a:schemeClr val="accent3">
                                  <a:lumMod val="60000"/>
                                  <a:lumOff val="40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ローチャート: 磁気ディスク 23"/>
                            <wps:cNvSpPr/>
                            <wps:spPr>
                              <a:xfrm>
                                <a:off x="0" y="0"/>
                                <a:ext cx="863640" cy="237600"/>
                              </a:xfrm>
                              <a:prstGeom prst="flowChartMagneticDisk">
                                <a:avLst/>
                              </a:prstGeom>
                              <a:solidFill>
                                <a:schemeClr val="accent3">
                                  <a:lumMod val="60000"/>
                                  <a:lumOff val="40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49" y="171450"/>
                                <a:ext cx="849279" cy="1296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 name="グループ化 193"/>
                          <wpg:cNvGrpSpPr/>
                          <wpg:grpSpPr>
                            <a:xfrm>
                              <a:off x="1536700" y="0"/>
                              <a:ext cx="863828" cy="581660"/>
                              <a:chOff x="-228" y="0"/>
                              <a:chExt cx="863828" cy="581660"/>
                            </a:xfrm>
                          </wpg:grpSpPr>
                          <wpg:grpSp>
                            <wpg:cNvPr id="192" name="グループ化 192"/>
                            <wpg:cNvGrpSpPr/>
                            <wpg:grpSpPr>
                              <a:xfrm>
                                <a:off x="0" y="139700"/>
                                <a:ext cx="863600" cy="441960"/>
                                <a:chOff x="0" y="0"/>
                                <a:chExt cx="863600" cy="441960"/>
                              </a:xfrm>
                            </wpg:grpSpPr>
                            <wps:wsp>
                              <wps:cNvPr id="195" name="フローチャート: 磁気ディスク 195"/>
                              <wps:cNvSpPr/>
                              <wps:spPr>
                                <a:xfrm>
                                  <a:off x="0" y="139700"/>
                                  <a:ext cx="863600" cy="302260"/>
                                </a:xfrm>
                                <a:prstGeom prst="flowChartMagneticDisk">
                                  <a:avLst/>
                                </a:prstGeom>
                                <a:solidFill>
                                  <a:schemeClr val="accent3">
                                    <a:lumMod val="60000"/>
                                    <a:lumOff val="40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フローチャート: 磁気ディスク 196"/>
                              <wps:cNvSpPr/>
                              <wps:spPr>
                                <a:xfrm>
                                  <a:off x="0" y="0"/>
                                  <a:ext cx="863600" cy="237490"/>
                                </a:xfrm>
                                <a:prstGeom prst="flowChartMagneticDisk">
                                  <a:avLst/>
                                </a:prstGeom>
                                <a:solidFill>
                                  <a:schemeClr val="accent3">
                                    <a:lumMod val="60000"/>
                                    <a:lumOff val="40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6350" y="171450"/>
                                  <a:ext cx="849240" cy="1296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フローチャート: 磁気ディスク 27"/>
                            <wps:cNvSpPr/>
                            <wps:spPr>
                              <a:xfrm>
                                <a:off x="-228" y="0"/>
                                <a:ext cx="863640" cy="230040"/>
                              </a:xfrm>
                              <a:prstGeom prst="flowChartMagneticDisk">
                                <a:avLst/>
                              </a:prstGeom>
                              <a:solidFill>
                                <a:schemeClr val="accent3">
                                  <a:lumMod val="75000"/>
                                </a:schemeClr>
                              </a:solidFill>
                              <a:ln w="952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テキスト ボックス 30"/>
                          <wps:cNvSpPr txBox="1"/>
                          <wps:spPr>
                            <a:xfrm>
                              <a:off x="1543050" y="6350"/>
                              <a:ext cx="863600" cy="304800"/>
                            </a:xfrm>
                            <a:prstGeom prst="rect">
                              <a:avLst/>
                            </a:prstGeom>
                            <a:noFill/>
                            <a:ln w="6350">
                              <a:noFill/>
                            </a:ln>
                          </wps:spPr>
                          <wps:txbx>
                            <w:txbxContent>
                              <w:p w14:paraId="35985E48" w14:textId="2661A0F6" w:rsidR="000C1C61" w:rsidRPr="000C1C61" w:rsidRDefault="00DC19AB" w:rsidP="000C1C61">
                                <w:pPr>
                                  <w:jc w:val="center"/>
                                  <w:rPr>
                                    <w:rFonts w:ascii="UD デジタル 教科書体 NP-B" w:eastAsia="UD デジタル 教科書体 NP-B"/>
                                    <w:color w:val="FFFFFF" w:themeColor="background1"/>
                                    <w:sz w:val="20"/>
                                    <w:szCs w:val="20"/>
                                  </w:rPr>
                                </w:pPr>
                                <w:r>
                                  <w:rPr>
                                    <w:rFonts w:ascii="UD デジタル 教科書体 NP-B" w:eastAsia="UD デジタル 教科書体 NP-B" w:hint="eastAsia"/>
                                    <w:color w:val="FFFFFF" w:themeColor="background1"/>
                                    <w:sz w:val="20"/>
                                    <w:szCs w:val="20"/>
                                  </w:rPr>
                                  <w:t>+</w:t>
                                </w:r>
                                <w:r w:rsidR="00D06516">
                                  <w:rPr>
                                    <w:rFonts w:ascii="UD デジタル 教科書体 NP-B" w:eastAsia="UD デジタル 教科書体 NP-B" w:hint="eastAsia"/>
                                    <w:color w:val="FFFFFF" w:themeColor="background1"/>
                                    <w:sz w:val="20"/>
                                    <w:szCs w:val="20"/>
                                  </w:rPr>
                                  <w:t>1</w:t>
                                </w:r>
                                <w:r w:rsidR="000C1C61">
                                  <w:rPr>
                                    <w:rFonts w:ascii="UD デジタル 教科書体 NP-B" w:eastAsia="UD デジタル 教科書体 NP-B"/>
                                    <w:color w:val="FFFFFF" w:themeColor="background1"/>
                                    <w:sz w:val="20"/>
                                    <w:szCs w:val="20"/>
                                  </w:rPr>
                                  <w:t>4</w:t>
                                </w:r>
                                <w:r w:rsidR="000C1C61" w:rsidRPr="000C1C61">
                                  <w:rPr>
                                    <w:rFonts w:ascii="UD デジタル 教科書体 NP-B" w:eastAsia="UD デジタル 教科書体 NP-B" w:hint="eastAsia"/>
                                    <w:color w:val="FFFFFF" w:themeColor="background1"/>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テキスト ボックス 198"/>
                          <wps:cNvSpPr txBox="1"/>
                          <wps:spPr>
                            <a:xfrm>
                              <a:off x="876299" y="6350"/>
                              <a:ext cx="646112" cy="304800"/>
                            </a:xfrm>
                            <a:prstGeom prst="rect">
                              <a:avLst/>
                            </a:prstGeom>
                            <a:noFill/>
                            <a:ln w="6350">
                              <a:noFill/>
                            </a:ln>
                          </wps:spPr>
                          <wps:txbx>
                            <w:txbxContent>
                              <w:p w14:paraId="0C799ED0" w14:textId="50EEFBC7" w:rsidR="00DC19AB" w:rsidRPr="00DC19AB" w:rsidRDefault="00E52D05" w:rsidP="00DC19AB">
                                <w:pPr>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color w:val="4F6228" w:themeColor="accent3" w:themeShade="80"/>
                                    <w:sz w:val="20"/>
                                    <w:szCs w:val="20"/>
                                  </w:rPr>
                                  <w:t>1.27</w:t>
                                </w:r>
                                <w:r>
                                  <w:rPr>
                                    <w:rFonts w:ascii="UD デジタル 教科書体 NP-B" w:eastAsia="UD デジタル 教科書体 NP-B" w:hint="eastAsia"/>
                                    <w:color w:val="4F6228" w:themeColor="accent3" w:themeShade="80"/>
                                    <w:sz w:val="20"/>
                                    <w:szCs w:val="20"/>
                                  </w:rPr>
                                  <w:t>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38100" y="247650"/>
                              <a:ext cx="785813" cy="304800"/>
                            </a:xfrm>
                            <a:prstGeom prst="rect">
                              <a:avLst/>
                            </a:prstGeom>
                            <a:noFill/>
                            <a:ln w="6350">
                              <a:noFill/>
                            </a:ln>
                          </wps:spPr>
                          <wps:txbx>
                            <w:txbxContent>
                              <w:p w14:paraId="284B5033" w14:textId="5D43E6CB" w:rsidR="000C1C61" w:rsidRPr="000C1C61" w:rsidRDefault="000C1C61" w:rsidP="000C1C61">
                                <w:pPr>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5</w:t>
                                </w:r>
                                <w:r>
                                  <w:rPr>
                                    <w:rFonts w:ascii="UD デジタル 教科書体 NP-B" w:eastAsia="UD デジタル 教科書体 NP-B"/>
                                    <w:color w:val="4F6228" w:themeColor="accent3" w:themeShade="80"/>
                                    <w:sz w:val="20"/>
                                    <w:szCs w:val="20"/>
                                  </w:rPr>
                                  <w:t>2</w:t>
                                </w:r>
                                <w:r w:rsidRPr="000C1C61">
                                  <w:rPr>
                                    <w:rFonts w:ascii="UD デジタル 教科書体 NP-B" w:eastAsia="UD デジタル 教科書体 NP-B" w:hint="eastAsia"/>
                                    <w:color w:val="4F6228" w:themeColor="accent3" w:themeShade="80"/>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F636588" id="グループ化 235" o:spid="_x0000_s1027" style="position:absolute;left:0;text-align:left;margin-left:23.25pt;margin-top:1.95pt;width:192.5pt;height:66.3pt;z-index:251709440" coordsize="24447,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">
                <v:shapetype id="_x0000_t202" coordsize="21600,21600" o:spt="202" path="m,l,21600r21600,l21600,xe">
                  <v:stroke joinstyle="miter"/>
                  <v:path gradientshapeok="t" o:connecttype="rect"/>
                </v:shapetype>
                <v:shape id="テキスト ボックス 29" o:spid="_x0000_s1028" type="#_x0000_t202" style="position:absolute;left:15811;width:86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33C41ECB" w14:textId="6D2BEDC5" w:rsidR="000C1C61" w:rsidRPr="000C1C61" w:rsidRDefault="000C1C61" w:rsidP="000C1C61">
                        <w:pPr>
                          <w:jc w:val="center"/>
                          <w:rPr>
                            <w:rFonts w:ascii="UD デジタル 教科書体 NP-B" w:eastAsia="UD デジタル 教科書体 NP-B"/>
                            <w:color w:val="4F6228" w:themeColor="accent3" w:themeShade="80"/>
                            <w:sz w:val="20"/>
                            <w:szCs w:val="20"/>
                          </w:rPr>
                        </w:pPr>
                        <w:r w:rsidRPr="000C1C61">
                          <w:rPr>
                            <w:rFonts w:ascii="UD デジタル 教科書体 NP-B" w:eastAsia="UD デジタル 教科書体 NP-B"/>
                            <w:color w:val="4F6228" w:themeColor="accent3" w:themeShade="80"/>
                            <w:sz w:val="20"/>
                            <w:szCs w:val="20"/>
                          </w:rPr>
                          <w:t>66</w:t>
                        </w:r>
                        <w:r w:rsidRPr="000C1C61">
                          <w:rPr>
                            <w:rFonts w:ascii="UD デジタル 教科書体 NP-B" w:eastAsia="UD デジタル 教科書体 NP-B" w:hint="eastAsia"/>
                            <w:color w:val="4F6228" w:themeColor="accent3" w:themeShade="80"/>
                            <w:sz w:val="20"/>
                            <w:szCs w:val="20"/>
                          </w:rPr>
                          <w:t>人</w:t>
                        </w:r>
                      </w:p>
                    </w:txbxContent>
                  </v:textbox>
                </v:shape>
                <v:group id="グループ化 234" o:spid="_x0000_s1029" style="position:absolute;top:2603;width:24066;height:5817" coordsize="24066,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31" o:spid="_x0000_s1030" type="#_x0000_t93" style="position:absolute;left:9842;top:2286;width:4318;height:2159;rotation:-750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" fillcolor="#eaf1dd [662]" stroked="f" strokeweight="1pt">
                    <v:fill color2="#76923c [2406]" rotate="t" angle="90" focus="100%" type="gradient"/>
                  </v:shape>
                  <v:group id="グループ化 25" o:spid="_x0000_s1031" style="position:absolute;top:1397;width:8636;height:4419" coordsize="863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22" o:spid="_x0000_s1032" type="#_x0000_t132" style="position:absolute;top:1397;width:863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" fillcolor="#c2d69b [1942]" strokecolor="#76923c [2406]" strokeweight=".25pt">
                      <v:stroke joinstyle="miter"/>
                    </v:shape>
                    <v:shape id="フローチャート: 磁気ディスク 23" o:spid="_x0000_s1033" type="#_x0000_t132" style="position:absolute;width:8636;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" fillcolor="#c2d69b [1942]" strokecolor="#76923c [2406]" strokeweight=".25pt">
                      <v:stroke joinstyle="miter"/>
                    </v:shape>
                    <v:rect id="正方形/長方形 24" o:spid="_x0000_s1034" style="position:absolute;left:63;top:1714;width:8493;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" fillcolor="#c2d69b [1942]" stroked="f" strokeweight="1pt"/>
                  </v:group>
                  <v:group id="グループ化 193" o:spid="_x0000_s1035" style="position:absolute;left:15367;width:8638;height:5816" coordorigin="-2" coordsize="8638,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グループ化 192" o:spid="_x0000_s1036" style="position:absolute;top:1397;width:8636;height:4419" coordsize="863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フローチャート: 磁気ディスク 195" o:spid="_x0000_s1037" type="#_x0000_t132" style="position:absolute;top:1397;width:863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" fillcolor="#c2d69b [1942]" strokecolor="#76923c [2406]" strokeweight=".25pt">
                        <v:stroke joinstyle="miter"/>
                      </v:shape>
                      <v:shape id="フローチャート: 磁気ディスク 196" o:spid="_x0000_s1038" type="#_x0000_t132" style="position:absolute;width:8636;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" fillcolor="#c2d69b [1942]" strokecolor="#76923c [2406]" strokeweight=".25pt">
                        <v:stroke joinstyle="miter"/>
                      </v:shape>
                      <v:rect id="正方形/長方形 197" o:spid="_x0000_s1039" style="position:absolute;left:63;top:1714;width:849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" fillcolor="#c2d69b [1942]" stroked="f" strokeweight="1pt"/>
                    </v:group>
                    <v:shape id="フローチャート: 磁気ディスク 27" o:spid="_x0000_s1040" type="#_x0000_t132" style="position:absolute;left:-2;width:8636;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" fillcolor="#76923c [2406]" strokecolor="#4e6128 [1606]">
                      <v:stroke joinstyle="miter"/>
                    </v:shape>
                  </v:group>
                  <v:shape id="テキスト ボックス 30" o:spid="_x0000_s1041" type="#_x0000_t202" style="position:absolute;left:15430;top:63;width:86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5985E48" w14:textId="2661A0F6" w:rsidR="000C1C61" w:rsidRPr="000C1C61" w:rsidRDefault="00DC19AB" w:rsidP="000C1C61">
                          <w:pPr>
                            <w:jc w:val="center"/>
                            <w:rPr>
                              <w:rFonts w:ascii="UD デジタル 教科書体 NP-B" w:eastAsia="UD デジタル 教科書体 NP-B"/>
                              <w:color w:val="FFFFFF" w:themeColor="background1"/>
                              <w:sz w:val="20"/>
                              <w:szCs w:val="20"/>
                            </w:rPr>
                          </w:pPr>
                          <w:r>
                            <w:rPr>
                              <w:rFonts w:ascii="UD デジタル 教科書体 NP-B" w:eastAsia="UD デジタル 教科書体 NP-B" w:hint="eastAsia"/>
                              <w:color w:val="FFFFFF" w:themeColor="background1"/>
                              <w:sz w:val="20"/>
                              <w:szCs w:val="20"/>
                            </w:rPr>
                            <w:t>+</w:t>
                          </w:r>
                          <w:r w:rsidR="00D06516">
                            <w:rPr>
                              <w:rFonts w:ascii="UD デジタル 教科書体 NP-B" w:eastAsia="UD デジタル 教科書体 NP-B" w:hint="eastAsia"/>
                              <w:color w:val="FFFFFF" w:themeColor="background1"/>
                              <w:sz w:val="20"/>
                              <w:szCs w:val="20"/>
                            </w:rPr>
                            <w:t>1</w:t>
                          </w:r>
                          <w:r w:rsidR="000C1C61">
                            <w:rPr>
                              <w:rFonts w:ascii="UD デジタル 教科書体 NP-B" w:eastAsia="UD デジタル 教科書体 NP-B"/>
                              <w:color w:val="FFFFFF" w:themeColor="background1"/>
                              <w:sz w:val="20"/>
                              <w:szCs w:val="20"/>
                            </w:rPr>
                            <w:t>4</w:t>
                          </w:r>
                          <w:r w:rsidR="000C1C61" w:rsidRPr="000C1C61">
                            <w:rPr>
                              <w:rFonts w:ascii="UD デジタル 教科書体 NP-B" w:eastAsia="UD デジタル 教科書体 NP-B" w:hint="eastAsia"/>
                              <w:color w:val="FFFFFF" w:themeColor="background1"/>
                              <w:sz w:val="20"/>
                              <w:szCs w:val="20"/>
                            </w:rPr>
                            <w:t>人</w:t>
                          </w:r>
                        </w:p>
                      </w:txbxContent>
                    </v:textbox>
                  </v:shape>
                  <v:shape id="テキスト ボックス 198" o:spid="_x0000_s1042" type="#_x0000_t202" style="position:absolute;left:8762;top:63;width:64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0C799ED0" w14:textId="50EEFBC7" w:rsidR="00DC19AB" w:rsidRPr="00DC19AB" w:rsidRDefault="00E52D05" w:rsidP="00DC19AB">
                          <w:pPr>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color w:val="4F6228" w:themeColor="accent3" w:themeShade="80"/>
                              <w:sz w:val="20"/>
                              <w:szCs w:val="20"/>
                            </w:rPr>
                            <w:t>1.27</w:t>
                          </w:r>
                          <w:r>
                            <w:rPr>
                              <w:rFonts w:ascii="UD デジタル 教科書体 NP-B" w:eastAsia="UD デジタル 教科書体 NP-B" w:hint="eastAsia"/>
                              <w:color w:val="4F6228" w:themeColor="accent3" w:themeShade="80"/>
                              <w:sz w:val="20"/>
                              <w:szCs w:val="20"/>
                            </w:rPr>
                            <w:t>倍</w:t>
                          </w:r>
                        </w:p>
                      </w:txbxContent>
                    </v:textbox>
                  </v:shape>
                  <v:shape id="テキスト ボックス 28" o:spid="_x0000_s1043" type="#_x0000_t202" style="position:absolute;left:381;top:2476;width:7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84B5033" w14:textId="5D43E6CB" w:rsidR="000C1C61" w:rsidRPr="000C1C61" w:rsidRDefault="000C1C61" w:rsidP="000C1C61">
                          <w:pPr>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5</w:t>
                          </w:r>
                          <w:r>
                            <w:rPr>
                              <w:rFonts w:ascii="UD デジタル 教科書体 NP-B" w:eastAsia="UD デジタル 教科書体 NP-B"/>
                              <w:color w:val="4F6228" w:themeColor="accent3" w:themeShade="80"/>
                              <w:sz w:val="20"/>
                              <w:szCs w:val="20"/>
                            </w:rPr>
                            <w:t>2</w:t>
                          </w:r>
                          <w:r w:rsidRPr="000C1C61">
                            <w:rPr>
                              <w:rFonts w:ascii="UD デジタル 教科書体 NP-B" w:eastAsia="UD デジタル 教科書体 NP-B" w:hint="eastAsia"/>
                              <w:color w:val="4F6228" w:themeColor="accent3" w:themeShade="80"/>
                              <w:sz w:val="20"/>
                              <w:szCs w:val="20"/>
                            </w:rPr>
                            <w:t>人</w:t>
                          </w:r>
                        </w:p>
                      </w:txbxContent>
                    </v:textbox>
                  </v:shape>
                </v:group>
              </v:group>
            </w:pict>
          </mc:Fallback>
        </mc:AlternateContent>
      </w:r>
    </w:p>
    <w:p w14:paraId="428B8C94" w14:textId="043B96D0" w:rsidR="00CA1F1B" w:rsidRPr="005A3CE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p>
    <w:p w14:paraId="7E9CD31E" w14:textId="0E24BF2D" w:rsidR="00CA1F1B" w:rsidRPr="005A3CE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p>
    <w:p w14:paraId="50D71445" w14:textId="48D3AF8F" w:rsidR="00CA1F1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p>
    <w:p w14:paraId="262EB0C7" w14:textId="1071A36B" w:rsidR="00CA1F1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r w:rsidRPr="00E52D05">
        <w:rPr>
          <w:rFonts w:ascii="ＭＳ 明朝" w:eastAsia="ＭＳ 明朝" w:hAnsi="ＭＳ 明朝" w:hint="eastAsia"/>
          <w:noProof/>
        </w:rPr>
        <mc:AlternateContent>
          <mc:Choice Requires="wps">
            <w:drawing>
              <wp:anchor distT="0" distB="0" distL="114300" distR="114300" simplePos="0" relativeHeight="251711488" behindDoc="0" locked="0" layoutInCell="1" allowOverlap="1" wp14:anchorId="2B29EDEE" wp14:editId="595B14D1">
                <wp:simplePos x="0" y="0"/>
                <wp:positionH relativeFrom="column">
                  <wp:posOffset>239395</wp:posOffset>
                </wp:positionH>
                <wp:positionV relativeFrom="paragraph">
                  <wp:posOffset>16510</wp:posOffset>
                </wp:positionV>
                <wp:extent cx="990600" cy="394335"/>
                <wp:effectExtent l="0" t="0" r="0" b="5715"/>
                <wp:wrapNone/>
                <wp:docPr id="242" name="テキスト ボックス 242"/>
                <wp:cNvGraphicFramePr/>
                <a:graphic xmlns:a="http://schemas.openxmlformats.org/drawingml/2006/main">
                  <a:graphicData uri="http://schemas.microsoft.com/office/word/2010/wordprocessingShape">
                    <wps:wsp>
                      <wps:cNvSpPr txBox="1"/>
                      <wps:spPr>
                        <a:xfrm>
                          <a:off x="0" y="0"/>
                          <a:ext cx="990600" cy="394335"/>
                        </a:xfrm>
                        <a:prstGeom prst="rect">
                          <a:avLst/>
                        </a:prstGeom>
                        <a:noFill/>
                        <a:ln w="6350">
                          <a:noFill/>
                        </a:ln>
                      </wps:spPr>
                      <wps:txbx>
                        <w:txbxContent>
                          <w:p w14:paraId="4F01227C" w14:textId="77777777" w:rsidR="00E52D05"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令和元年度の</w:t>
                            </w:r>
                          </w:p>
                          <w:p w14:paraId="7994DCAA" w14:textId="77777777" w:rsidR="00E52D05" w:rsidRPr="00013ACE"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一般就労移行者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EDEE" id="テキスト ボックス 242" o:spid="_x0000_s1044" type="#_x0000_t202" style="position:absolute;left:0;text-align:left;margin-left:18.85pt;margin-top:1.3pt;width:78pt;height:3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" filled="f" stroked="f" strokeweight=".5pt">
                <v:textbox>
                  <w:txbxContent>
                    <w:p w14:paraId="4F01227C" w14:textId="77777777" w:rsidR="00E52D05"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令和元年度の</w:t>
                      </w:r>
                    </w:p>
                    <w:p w14:paraId="7994DCAA" w14:textId="77777777" w:rsidR="00E52D05" w:rsidRPr="00013ACE"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一般就労移行者</w:t>
                      </w:r>
                    </w:p>
                  </w:txbxContent>
                </v:textbox>
              </v:shape>
            </w:pict>
          </mc:Fallback>
        </mc:AlternateContent>
      </w:r>
      <w:r w:rsidRPr="00E52D05">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57FE1E1F" wp14:editId="7296EC9A">
                <wp:simplePos x="0" y="0"/>
                <wp:positionH relativeFrom="column">
                  <wp:posOffset>1776730</wp:posOffset>
                </wp:positionH>
                <wp:positionV relativeFrom="paragraph">
                  <wp:posOffset>15240</wp:posOffset>
                </wp:positionV>
                <wp:extent cx="990600" cy="394335"/>
                <wp:effectExtent l="0" t="0" r="0" b="5715"/>
                <wp:wrapNone/>
                <wp:docPr id="243" name="テキスト ボックス 243"/>
                <wp:cNvGraphicFramePr/>
                <a:graphic xmlns:a="http://schemas.openxmlformats.org/drawingml/2006/main">
                  <a:graphicData uri="http://schemas.microsoft.com/office/word/2010/wordprocessingShape">
                    <wps:wsp>
                      <wps:cNvSpPr txBox="1"/>
                      <wps:spPr>
                        <a:xfrm>
                          <a:off x="0" y="0"/>
                          <a:ext cx="990600" cy="394335"/>
                        </a:xfrm>
                        <a:prstGeom prst="rect">
                          <a:avLst/>
                        </a:prstGeom>
                        <a:noFill/>
                        <a:ln w="6350">
                          <a:noFill/>
                        </a:ln>
                      </wps:spPr>
                      <wps:txbx>
                        <w:txbxContent>
                          <w:p w14:paraId="2CF01164" w14:textId="77777777" w:rsidR="00E52D05"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令和５年度の</w:t>
                            </w:r>
                          </w:p>
                          <w:p w14:paraId="10D7F54F" w14:textId="77777777" w:rsidR="00E52D05" w:rsidRPr="00013ACE"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一般就労移行者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1E1F" id="テキスト ボックス 243" o:spid="_x0000_s1045" type="#_x0000_t202" style="position:absolute;left:0;text-align:left;margin-left:139.9pt;margin-top:1.2pt;width:78pt;height:3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" filled="f" stroked="f" strokeweight=".5pt">
                <v:textbox>
                  <w:txbxContent>
                    <w:p w14:paraId="2CF01164" w14:textId="77777777" w:rsidR="00E52D05"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令和５年度の</w:t>
                      </w:r>
                    </w:p>
                    <w:p w14:paraId="10D7F54F" w14:textId="77777777" w:rsidR="00E52D05" w:rsidRPr="00013ACE" w:rsidRDefault="00E52D05" w:rsidP="00E52D05">
                      <w:pPr>
                        <w:spacing w:line="220" w:lineRule="exact"/>
                        <w:jc w:val="center"/>
                        <w:rPr>
                          <w:rFonts w:ascii="UD デジタル 教科書体 NP-B" w:eastAsia="UD デジタル 教科書体 NP-B"/>
                          <w:color w:val="4F6228" w:themeColor="accent3" w:themeShade="80"/>
                          <w:sz w:val="20"/>
                          <w:szCs w:val="20"/>
                        </w:rPr>
                      </w:pPr>
                      <w:r>
                        <w:rPr>
                          <w:rFonts w:ascii="UD デジタル 教科書体 NP-B" w:eastAsia="UD デジタル 教科書体 NP-B" w:hint="eastAsia"/>
                          <w:color w:val="4F6228" w:themeColor="accent3" w:themeShade="80"/>
                          <w:sz w:val="20"/>
                          <w:szCs w:val="20"/>
                        </w:rPr>
                        <w:t>一般就労移行者</w:t>
                      </w:r>
                    </w:p>
                  </w:txbxContent>
                </v:textbox>
              </v:shape>
            </w:pict>
          </mc:Fallback>
        </mc:AlternateContent>
      </w:r>
    </w:p>
    <w:p w14:paraId="77D7104A" w14:textId="7A3669DD" w:rsidR="00CA1F1B" w:rsidRPr="005A3CEB" w:rsidRDefault="00CA1F1B" w:rsidP="00CA1F1B">
      <w:pPr>
        <w:spacing w:line="320" w:lineRule="exact"/>
        <w:ind w:left="220" w:rightChars="50" w:right="110" w:hangingChars="100" w:hanging="220"/>
        <w:rPr>
          <w:rFonts w:ascii="UD デジタル 教科書体 N-R" w:eastAsia="UD デジタル 教科書体 N-R"/>
          <w:color w:val="4F6228" w:themeColor="accent3" w:themeShade="80"/>
          <w:szCs w:val="24"/>
        </w:rPr>
      </w:pPr>
    </w:p>
    <w:p w14:paraId="684098C2" w14:textId="77813D60" w:rsidR="00CA1F1B" w:rsidRPr="005A3CEB" w:rsidRDefault="00CA1F1B" w:rsidP="00CA1F1B">
      <w:pPr>
        <w:spacing w:line="320" w:lineRule="exact"/>
        <w:ind w:leftChars="200" w:left="878"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w:t>
      </w:r>
      <w:r w:rsidRPr="00E52D05">
        <w:rPr>
          <w:rFonts w:ascii="UD デジタル 教科書体 N-R" w:eastAsia="UD デジタル 教科書体 N-R" w:hint="eastAsia"/>
          <w:color w:val="4F6228" w:themeColor="accent3" w:themeShade="80"/>
          <w:spacing w:val="-2"/>
          <w:szCs w:val="24"/>
        </w:rPr>
        <w:t>このうちの「７割（4</w:t>
      </w:r>
      <w:r w:rsidRPr="00E52D05">
        <w:rPr>
          <w:rFonts w:ascii="UD デジタル 教科書体 N-R" w:eastAsia="UD デジタル 教科書体 N-R"/>
          <w:color w:val="4F6228" w:themeColor="accent3" w:themeShade="80"/>
          <w:spacing w:val="-2"/>
          <w:szCs w:val="24"/>
        </w:rPr>
        <w:t>6</w:t>
      </w:r>
      <w:r w:rsidRPr="00E52D05">
        <w:rPr>
          <w:rFonts w:ascii="UD デジタル 教科書体 N-R" w:eastAsia="UD デジタル 教科書体 N-R" w:hint="eastAsia"/>
          <w:color w:val="4F6228" w:themeColor="accent3" w:themeShade="80"/>
          <w:spacing w:val="-2"/>
          <w:szCs w:val="24"/>
        </w:rPr>
        <w:t>人）」が就労定着支援事業を利用することを</w:t>
      </w:r>
      <w:r>
        <w:rPr>
          <w:rFonts w:ascii="UD デジタル 教科書体 N-R" w:eastAsia="UD デジタル 教科書体 N-R" w:hint="eastAsia"/>
          <w:color w:val="4F6228" w:themeColor="accent3" w:themeShade="80"/>
          <w:spacing w:val="-2"/>
          <w:szCs w:val="24"/>
        </w:rPr>
        <w:t>目指し</w:t>
      </w:r>
      <w:r w:rsidRPr="00E52D05">
        <w:rPr>
          <w:rFonts w:ascii="UD デジタル 教科書体 N-R" w:eastAsia="UD デジタル 教科書体 N-R" w:hint="eastAsia"/>
          <w:color w:val="4F6228" w:themeColor="accent3" w:themeShade="80"/>
          <w:spacing w:val="-2"/>
          <w:szCs w:val="24"/>
        </w:rPr>
        <w:t>ます。</w:t>
      </w:r>
    </w:p>
    <w:p w14:paraId="11313BD9" w14:textId="751C21D5" w:rsidR="00CA1F1B" w:rsidRPr="005A3CEB" w:rsidRDefault="00CA1F1B" w:rsidP="00CA1F1B">
      <w:pPr>
        <w:spacing w:line="320" w:lineRule="exact"/>
        <w:ind w:leftChars="200" w:left="878"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w:t>
      </w:r>
      <w:r w:rsidRPr="007F572C">
        <w:rPr>
          <w:rFonts w:ascii="UD デジタル 教科書体 N-R" w:eastAsia="UD デジタル 教科書体 N-R" w:hint="eastAsia"/>
          <w:color w:val="4F6228" w:themeColor="accent3" w:themeShade="80"/>
          <w:szCs w:val="24"/>
        </w:rPr>
        <w:t>就労定着支援事業所のうち、就労定着率が８割以上の事業所を全体の</w:t>
      </w:r>
      <w:r>
        <w:rPr>
          <w:rFonts w:ascii="UD デジタル 教科書体 N-R" w:eastAsia="UD デジタル 教科書体 N-R" w:hint="eastAsia"/>
          <w:color w:val="4F6228" w:themeColor="accent3" w:themeShade="80"/>
          <w:szCs w:val="24"/>
        </w:rPr>
        <w:t>「</w:t>
      </w:r>
      <w:r w:rsidRPr="007F572C">
        <w:rPr>
          <w:rFonts w:ascii="UD デジタル 教科書体 N-R" w:eastAsia="UD デジタル 教科書体 N-R" w:hint="eastAsia"/>
          <w:color w:val="4F6228" w:themeColor="accent3" w:themeShade="80"/>
          <w:szCs w:val="24"/>
        </w:rPr>
        <w:t>７割以上</w:t>
      </w:r>
      <w:r>
        <w:rPr>
          <w:rFonts w:ascii="UD デジタル 教科書体 N-R" w:eastAsia="UD デジタル 教科書体 N-R" w:hint="eastAsia"/>
          <w:color w:val="4F6228" w:themeColor="accent3" w:themeShade="80"/>
          <w:szCs w:val="24"/>
        </w:rPr>
        <w:t>」</w:t>
      </w:r>
      <w:r w:rsidRPr="007F572C">
        <w:rPr>
          <w:rFonts w:ascii="UD デジタル 教科書体 N-R" w:eastAsia="UD デジタル 教科書体 N-R" w:hint="eastAsia"/>
          <w:color w:val="4F6228" w:themeColor="accent3" w:themeShade="80"/>
          <w:szCs w:val="24"/>
        </w:rPr>
        <w:t>とする</w:t>
      </w:r>
      <w:r>
        <w:rPr>
          <w:rFonts w:ascii="UD デジタル 教科書体 N-R" w:eastAsia="UD デジタル 教科書体 N-R" w:hint="eastAsia"/>
          <w:color w:val="4F6228" w:themeColor="accent3" w:themeShade="80"/>
          <w:szCs w:val="24"/>
        </w:rPr>
        <w:t>ことを目指します。</w:t>
      </w:r>
    </w:p>
    <w:p w14:paraId="28D1A07E" w14:textId="6ECAFEF6" w:rsidR="00CA1F1B" w:rsidRPr="007F572C" w:rsidRDefault="00CA1F1B" w:rsidP="00CA1F1B">
      <w:pPr>
        <w:spacing w:line="240" w:lineRule="exact"/>
        <w:ind w:rightChars="50" w:right="110"/>
        <w:rPr>
          <w:rFonts w:ascii="UD デジタル 教科書体 N-R" w:eastAsia="UD デジタル 教科書体 N-R"/>
          <w:color w:val="4F6228" w:themeColor="accent3" w:themeShade="80"/>
          <w:szCs w:val="24"/>
        </w:rPr>
      </w:pPr>
    </w:p>
    <w:p w14:paraId="0D06BF25" w14:textId="7F55B62F" w:rsidR="00CA1F1B" w:rsidRPr="005A3CEB"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5A3CEB">
        <w:rPr>
          <w:rFonts w:ascii="UD デジタル 教科書体 NP-B" w:eastAsia="UD デジタル 教科書体 NP-B" w:hint="eastAsia"/>
          <w:color w:val="4F6228" w:themeColor="accent3" w:themeShade="80"/>
          <w:szCs w:val="24"/>
        </w:rPr>
        <w:t>④　障害児通所支援</w:t>
      </w:r>
      <w:r w:rsidR="00303BE8">
        <w:rPr>
          <w:rFonts w:ascii="UD デジタル 教科書体 NP-B" w:eastAsia="UD デジタル 教科書体 NP-B" w:hint="eastAsia"/>
          <w:color w:val="4F6228" w:themeColor="accent3" w:themeShade="80"/>
          <w:szCs w:val="24"/>
        </w:rPr>
        <w:t>サービス</w:t>
      </w:r>
      <w:r w:rsidRPr="005A3CEB">
        <w:rPr>
          <w:rFonts w:ascii="UD デジタル 教科書体 NP-B" w:eastAsia="UD デジタル 教科書体 NP-B" w:hint="eastAsia"/>
          <w:color w:val="4F6228" w:themeColor="accent3" w:themeShade="80"/>
          <w:szCs w:val="24"/>
        </w:rPr>
        <w:t>の提供体制の整備等</w:t>
      </w:r>
    </w:p>
    <w:p w14:paraId="56DF98DA" w14:textId="448EE319" w:rsidR="00CA1F1B" w:rsidRPr="005A3CE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・既存の児童発達支援センター２カ所を確保</w:t>
      </w:r>
      <w:r>
        <w:rPr>
          <w:rFonts w:ascii="UD デジタル 教科書体 N-R" w:eastAsia="UD デジタル 教科書体 N-R" w:hint="eastAsia"/>
          <w:color w:val="4F6228" w:themeColor="accent3" w:themeShade="80"/>
          <w:szCs w:val="24"/>
        </w:rPr>
        <w:t>し</w:t>
      </w:r>
      <w:r w:rsidR="00C01098">
        <w:rPr>
          <w:rFonts w:ascii="UD デジタル 教科書体 N-R" w:eastAsia="UD デジタル 教科書体 N-R" w:hint="eastAsia"/>
          <w:color w:val="4F6228" w:themeColor="accent3" w:themeShade="80"/>
          <w:szCs w:val="24"/>
        </w:rPr>
        <w:t xml:space="preserve"> </w:t>
      </w:r>
      <w:r>
        <w:rPr>
          <w:rFonts w:ascii="UD デジタル 教科書体 N-R" w:eastAsia="UD デジタル 教科書体 N-R" w:hint="eastAsia"/>
          <w:color w:val="4F6228" w:themeColor="accent3" w:themeShade="80"/>
          <w:szCs w:val="24"/>
        </w:rPr>
        <w:t>ます。</w:t>
      </w:r>
    </w:p>
    <w:p w14:paraId="5AF7B5B1" w14:textId="38AB13F8" w:rsidR="00CA1F1B" w:rsidRPr="005A3CE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・既存の保育所等訪問支援事業所７カ所を確保</w:t>
      </w:r>
      <w:r w:rsidR="00C01098">
        <w:rPr>
          <w:rFonts w:ascii="UD デジタル 教科書体 N-R" w:eastAsia="UD デジタル 教科書体 N-R" w:hint="eastAsia"/>
          <w:color w:val="4F6228" w:themeColor="accent3" w:themeShade="80"/>
          <w:szCs w:val="24"/>
        </w:rPr>
        <w:t xml:space="preserve"> </w:t>
      </w:r>
      <w:r>
        <w:rPr>
          <w:rFonts w:ascii="UD デジタル 教科書体 N-R" w:eastAsia="UD デジタル 教科書体 N-R" w:hint="eastAsia"/>
          <w:color w:val="4F6228" w:themeColor="accent3" w:themeShade="80"/>
          <w:szCs w:val="24"/>
        </w:rPr>
        <w:t>します。</w:t>
      </w:r>
    </w:p>
    <w:p w14:paraId="6C02209D" w14:textId="69755414" w:rsidR="00CA1F1B" w:rsidRPr="005A3CE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w:t>
      </w:r>
      <w:r w:rsidRPr="00E52D05">
        <w:rPr>
          <w:rFonts w:ascii="UD デジタル 教科書体 N-R" w:eastAsia="UD デジタル 教科書体 N-R" w:hint="eastAsia"/>
          <w:color w:val="4F6228" w:themeColor="accent3" w:themeShade="80"/>
          <w:spacing w:val="-2"/>
          <w:szCs w:val="24"/>
        </w:rPr>
        <w:t>主に重症心身障がいのある児童を支援する既存の児童発達支援事業所５カ所と放課後等デイサービス事業所６カ所を確保します。</w:t>
      </w:r>
    </w:p>
    <w:p w14:paraId="28AA14A8" w14:textId="7791D628" w:rsidR="00CA1F1B" w:rsidRPr="005A3CEB" w:rsidRDefault="00CA1F1B" w:rsidP="00CA1F1B">
      <w:pPr>
        <w:spacing w:line="320" w:lineRule="exact"/>
        <w:ind w:left="439" w:rightChars="50" w:right="110" w:hangingChars="200" w:hanging="439"/>
        <w:rPr>
          <w:rFonts w:ascii="UD デジタル 教科書体 N-R" w:eastAsia="UD デジタル 教科書体 N-R"/>
          <w:color w:val="4F6228" w:themeColor="accent3" w:themeShade="80"/>
          <w:szCs w:val="24"/>
        </w:rPr>
      </w:pPr>
      <w:r w:rsidRPr="005A3CEB">
        <w:rPr>
          <w:rFonts w:ascii="UD デジタル 教科書体 N-R" w:eastAsia="UD デジタル 教科書体 N-R" w:hint="eastAsia"/>
          <w:color w:val="4F6228" w:themeColor="accent3" w:themeShade="80"/>
          <w:szCs w:val="24"/>
        </w:rPr>
        <w:t xml:space="preserve">　・医療的ケアを必要とする児童に関するコー</w:t>
      </w:r>
      <w:r w:rsidR="00C01098">
        <w:rPr>
          <w:rFonts w:ascii="UD デジタル 教科書体 N-R" w:eastAsia="UD デジタル 教科書体 N-R" w:hint="eastAsia"/>
          <w:color w:val="4F6228" w:themeColor="accent3" w:themeShade="80"/>
          <w:szCs w:val="24"/>
        </w:rPr>
        <w:t xml:space="preserve"> </w:t>
      </w:r>
      <w:r w:rsidR="00C01098">
        <w:rPr>
          <w:rFonts w:ascii="UD デジタル 教科書体 N-R" w:eastAsia="UD デジタル 教科書体 N-R"/>
          <w:color w:val="4F6228" w:themeColor="accent3" w:themeShade="80"/>
          <w:szCs w:val="24"/>
        </w:rPr>
        <w:t xml:space="preserve">  </w:t>
      </w:r>
      <w:r w:rsidRPr="005A3CEB">
        <w:rPr>
          <w:rFonts w:ascii="UD デジタル 教科書体 N-R" w:eastAsia="UD デジタル 教科書体 N-R" w:hint="eastAsia"/>
          <w:color w:val="4F6228" w:themeColor="accent3" w:themeShade="80"/>
          <w:szCs w:val="24"/>
        </w:rPr>
        <w:t>ディネーターを</w:t>
      </w:r>
      <w:r>
        <w:rPr>
          <w:rFonts w:ascii="UD デジタル 教科書体 N-R" w:eastAsia="UD デジタル 教科書体 N-R" w:hint="eastAsia"/>
          <w:color w:val="4F6228" w:themeColor="accent3" w:themeShade="80"/>
          <w:szCs w:val="24"/>
        </w:rPr>
        <w:t>配置します。</w:t>
      </w:r>
    </w:p>
    <w:p w14:paraId="1FE740FB" w14:textId="59A73E73" w:rsidR="00CA1F1B" w:rsidRPr="005A3CEB" w:rsidRDefault="00CA1F1B" w:rsidP="00CA1F1B">
      <w:pPr>
        <w:spacing w:line="240" w:lineRule="exact"/>
        <w:ind w:left="220" w:rightChars="50" w:right="110" w:hangingChars="100" w:hanging="220"/>
        <w:rPr>
          <w:rFonts w:ascii="UD デジタル 教科書体 N-R" w:eastAsia="UD デジタル 教科書体 N-R"/>
          <w:color w:val="4F6228" w:themeColor="accent3" w:themeShade="80"/>
          <w:szCs w:val="24"/>
        </w:rPr>
      </w:pPr>
    </w:p>
    <w:p w14:paraId="05B4AFC2" w14:textId="3716B450" w:rsidR="00CA1F1B" w:rsidRPr="005A3CEB"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5A3CEB">
        <w:rPr>
          <w:rFonts w:ascii="UD デジタル 教科書体 NP-B" w:eastAsia="UD デジタル 教科書体 NP-B" w:hint="eastAsia"/>
          <w:color w:val="4F6228" w:themeColor="accent3" w:themeShade="80"/>
          <w:szCs w:val="24"/>
        </w:rPr>
        <w:t>⑤　相談支援体制の充実・強化等</w:t>
      </w:r>
    </w:p>
    <w:p w14:paraId="7FC75F64" w14:textId="0502F9E0" w:rsidR="00CA1F1B" w:rsidRPr="005A3CEB" w:rsidRDefault="00CA1F1B" w:rsidP="00CA1F1B">
      <w:pPr>
        <w:spacing w:line="240" w:lineRule="exact"/>
        <w:ind w:left="220" w:rightChars="50" w:right="110" w:hangingChars="100" w:hanging="220"/>
        <w:rPr>
          <w:rFonts w:ascii="UD デジタル 教科書体 N-R" w:eastAsia="UD デジタル 教科書体 N-R"/>
          <w:color w:val="4F6228" w:themeColor="accent3" w:themeShade="80"/>
          <w:szCs w:val="24"/>
        </w:rPr>
      </w:pPr>
    </w:p>
    <w:p w14:paraId="47F15E73" w14:textId="77777777" w:rsidR="00FA657D" w:rsidRDefault="00CA1F1B" w:rsidP="00CA1F1B">
      <w:pPr>
        <w:spacing w:line="320" w:lineRule="exact"/>
        <w:ind w:left="220" w:rightChars="50" w:right="110" w:hangingChars="100" w:hanging="220"/>
        <w:rPr>
          <w:rFonts w:ascii="UD デジタル 教科書体 NP-B" w:eastAsia="UD デジタル 教科書体 NP-B"/>
          <w:color w:val="4F6228" w:themeColor="accent3" w:themeShade="80"/>
          <w:szCs w:val="24"/>
        </w:rPr>
      </w:pPr>
      <w:r w:rsidRPr="005A3CEB">
        <w:rPr>
          <w:rFonts w:ascii="UD デジタル 教科書体 NP-B" w:eastAsia="UD デジタル 教科書体 NP-B" w:hint="eastAsia"/>
          <w:color w:val="4F6228" w:themeColor="accent3" w:themeShade="80"/>
          <w:szCs w:val="24"/>
        </w:rPr>
        <w:t>⑥　障害福祉サービス等の質の向上のための体制構築</w:t>
      </w:r>
    </w:p>
    <w:p w14:paraId="5DFC4CC2" w14:textId="0C919442" w:rsidR="00CA1F1B" w:rsidRDefault="00CA1F1B" w:rsidP="00CA1F1B">
      <w:pPr>
        <w:spacing w:line="320" w:lineRule="exact"/>
        <w:ind w:left="220" w:hangingChars="100" w:hanging="220"/>
        <w:rPr>
          <w:rFonts w:ascii="ＭＳ 明朝" w:eastAsia="ＭＳ 明朝" w:hAnsi="ＭＳ 明朝"/>
        </w:rPr>
        <w:sectPr w:rsidR="00CA1F1B" w:rsidSect="00FA657D">
          <w:type w:val="continuous"/>
          <w:pgSz w:w="11906" w:h="16838" w:code="9"/>
          <w:pgMar w:top="680" w:right="680" w:bottom="680" w:left="680" w:header="340" w:footer="0" w:gutter="0"/>
          <w:pgNumType w:fmt="numberInDash" w:start="1"/>
          <w:cols w:num="2" w:space="425"/>
          <w:docGrid w:type="linesAndChars" w:linePitch="336" w:charSpace="-4156"/>
        </w:sectPr>
      </w:pPr>
    </w:p>
    <w:p w14:paraId="446BAEF8" w14:textId="6F584A96" w:rsidR="00C01098" w:rsidRPr="00DE75C0" w:rsidRDefault="00A8712B" w:rsidP="00C01098">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41184" behindDoc="1" locked="0" layoutInCell="1" allowOverlap="1" wp14:anchorId="7A4D81A9" wp14:editId="2932622A">
                <wp:simplePos x="0" y="0"/>
                <wp:positionH relativeFrom="column">
                  <wp:posOffset>0</wp:posOffset>
                </wp:positionH>
                <wp:positionV relativeFrom="page">
                  <wp:posOffset>425450</wp:posOffset>
                </wp:positionV>
                <wp:extent cx="345440" cy="345440"/>
                <wp:effectExtent l="0" t="0" r="0" b="0"/>
                <wp:wrapNone/>
                <wp:docPr id="239" name="フローチャート: 論理積ゲート 239"/>
                <wp:cNvGraphicFramePr/>
                <a:graphic xmlns:a="http://schemas.openxmlformats.org/drawingml/2006/main">
                  <a:graphicData uri="http://schemas.microsoft.com/office/word/2010/wordprocessingShape">
                    <wps:wsp>
                      <wps:cNvSpPr/>
                      <wps:spPr>
                        <a:xfrm>
                          <a:off x="0" y="0"/>
                          <a:ext cx="345440" cy="34544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8134" id="フローチャート: 論理積ゲート 239" o:spid="_x0000_s1026" type="#_x0000_t135" style="position:absolute;left:0;text-align:left;margin-left:0;margin-top:33.5pt;width:27.2pt;height:27.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" fillcolor="white [3212]" stroked="f" strokeweight="1pt">
                <w10:wrap anchory="page"/>
              </v:shape>
            </w:pict>
          </mc:Fallback>
        </mc:AlternateContent>
      </w:r>
      <w:r w:rsidR="00C01098"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39136" behindDoc="1" locked="0" layoutInCell="1" allowOverlap="1" wp14:anchorId="17D8F11B" wp14:editId="30FD608F">
                <wp:simplePos x="0" y="0"/>
                <wp:positionH relativeFrom="column">
                  <wp:posOffset>0</wp:posOffset>
                </wp:positionH>
                <wp:positionV relativeFrom="paragraph">
                  <wp:posOffset>-5397</wp:posOffset>
                </wp:positionV>
                <wp:extent cx="6694805" cy="345440"/>
                <wp:effectExtent l="0" t="0" r="10795" b="16510"/>
                <wp:wrapNone/>
                <wp:docPr id="238" name="正方形/長方形 238"/>
                <wp:cNvGraphicFramePr/>
                <a:graphic xmlns:a="http://schemas.openxmlformats.org/drawingml/2006/main">
                  <a:graphicData uri="http://schemas.microsoft.com/office/word/2010/wordprocessingShape">
                    <wps:wsp>
                      <wps:cNvSpPr/>
                      <wps:spPr>
                        <a:xfrm>
                          <a:off x="0" y="0"/>
                          <a:ext cx="6694805"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FABD7" id="正方形/長方形 238" o:spid="_x0000_s1026" style="position:absolute;left:0;text-align:left;margin-left:0;margin-top:-.4pt;width:527.15pt;height:27.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" fillcolor="#76923c [2406]" strokecolor="#76923c [2406]" strokeweight="1pt"/>
            </w:pict>
          </mc:Fallback>
        </mc:AlternateContent>
      </w:r>
      <w:r w:rsidR="00C01098">
        <w:rPr>
          <w:rFonts w:ascii="UD デジタル 教科書体 NP-B" w:eastAsia="UD デジタル 教科書体 NP-B" w:hAnsi="ＭＳ 明朝" w:hint="eastAsia"/>
          <w:color w:val="4F6228" w:themeColor="accent3" w:themeShade="80"/>
          <w:sz w:val="28"/>
          <w:szCs w:val="28"/>
        </w:rPr>
        <w:t xml:space="preserve">５ </w:t>
      </w:r>
      <w:r w:rsidR="00C01098">
        <w:rPr>
          <w:rFonts w:ascii="UD デジタル 教科書体 NP-B" w:eastAsia="UD デジタル 教科書体 NP-B" w:hAnsi="ＭＳ 明朝"/>
          <w:color w:val="4F6228" w:themeColor="accent3" w:themeShade="80"/>
          <w:sz w:val="28"/>
          <w:szCs w:val="28"/>
        </w:rPr>
        <w:t xml:space="preserve"> </w:t>
      </w:r>
      <w:r w:rsidR="00C01098">
        <w:rPr>
          <w:rFonts w:ascii="UD デジタル 教科書体 NP-B" w:eastAsia="UD デジタル 教科書体 NP-B" w:hAnsi="ＭＳ 明朝" w:hint="eastAsia"/>
          <w:color w:val="FFFFFF" w:themeColor="background1"/>
          <w:sz w:val="28"/>
          <w:szCs w:val="28"/>
        </w:rPr>
        <w:t>障害福祉サービスの見込量</w:t>
      </w:r>
    </w:p>
    <w:p w14:paraId="21DDBC36" w14:textId="6D8B5AEF" w:rsidR="0072236E" w:rsidRDefault="00C01098" w:rsidP="00C01098">
      <w:pPr>
        <w:spacing w:afterLines="50" w:after="168"/>
        <w:rPr>
          <w:rFonts w:ascii="ＭＳ 明朝" w:eastAsia="ＭＳ 明朝" w:hAnsi="ＭＳ 明朝"/>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43232" behindDoc="1" locked="0" layoutInCell="1" allowOverlap="1" wp14:anchorId="2530CA37" wp14:editId="31D6C238">
                <wp:simplePos x="0" y="0"/>
                <wp:positionH relativeFrom="column">
                  <wp:posOffset>0</wp:posOffset>
                </wp:positionH>
                <wp:positionV relativeFrom="page">
                  <wp:posOffset>939800</wp:posOffset>
                </wp:positionV>
                <wp:extent cx="6694920" cy="9324000"/>
                <wp:effectExtent l="0" t="0" r="10795" b="10795"/>
                <wp:wrapNone/>
                <wp:docPr id="240" name="四角形: 角を丸くする 240"/>
                <wp:cNvGraphicFramePr/>
                <a:graphic xmlns:a="http://schemas.openxmlformats.org/drawingml/2006/main">
                  <a:graphicData uri="http://schemas.microsoft.com/office/word/2010/wordprocessingShape">
                    <wps:wsp>
                      <wps:cNvSpPr/>
                      <wps:spPr>
                        <a:xfrm>
                          <a:off x="0" y="0"/>
                          <a:ext cx="6694920" cy="9324000"/>
                        </a:xfrm>
                        <a:prstGeom prst="roundRect">
                          <a:avLst>
                            <a:gd name="adj" fmla="val 1271"/>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848FB" id="四角形: 角を丸くする 240" o:spid="_x0000_s1026" style="position:absolute;left:0;text-align:left;margin-left:0;margin-top:74pt;width:527.15pt;height:734.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" fillcolor="white [3212]" strokecolor="#4e6128 [1606]" strokeweight=".5pt">
                <v:stroke joinstyle="miter"/>
                <w10:wrap anchory="page"/>
              </v:roundrect>
            </w:pict>
          </mc:Fallback>
        </mc:AlternateContent>
      </w:r>
    </w:p>
    <w:p w14:paraId="5416931E" w14:textId="1BC69D68" w:rsidR="00C01098" w:rsidRPr="00FC1028" w:rsidRDefault="00C01098" w:rsidP="00C01098">
      <w:pPr>
        <w:spacing w:line="320" w:lineRule="exact"/>
        <w:ind w:leftChars="50" w:left="330" w:hangingChars="100" w:hanging="220"/>
        <w:rPr>
          <w:rFonts w:ascii="UD デジタル 教科書体 N-B" w:eastAsia="UD デジタル 教科書体 N-B"/>
          <w:color w:val="4F6228" w:themeColor="accent3" w:themeShade="80"/>
          <w:szCs w:val="24"/>
        </w:rPr>
      </w:pPr>
      <w:r w:rsidRPr="00FC1028">
        <w:rPr>
          <w:rFonts w:ascii="UD デジタル 教科書体 N-B" w:eastAsia="UD デジタル 教科書体 N-B" w:hint="eastAsia"/>
          <w:color w:val="4F6228" w:themeColor="accent3" w:themeShade="80"/>
          <w:szCs w:val="24"/>
        </w:rPr>
        <w:t>①</w:t>
      </w:r>
      <w:r w:rsidR="00E25522">
        <w:rPr>
          <w:rFonts w:ascii="UD デジタル 教科書体 N-B" w:eastAsia="UD デジタル 教科書体 N-B" w:hint="eastAsia"/>
          <w:color w:val="4F6228" w:themeColor="accent3" w:themeShade="80"/>
          <w:szCs w:val="24"/>
        </w:rPr>
        <w:t xml:space="preserve">　</w:t>
      </w:r>
      <w:r w:rsidRPr="00FC1028">
        <w:rPr>
          <w:rFonts w:ascii="UD デジタル 教科書体 N-B" w:eastAsia="UD デジタル 教科書体 N-B" w:hint="eastAsia"/>
          <w:color w:val="4F6228" w:themeColor="accent3" w:themeShade="80"/>
          <w:szCs w:val="24"/>
        </w:rPr>
        <w:t>訪問系サービス</w:t>
      </w:r>
    </w:p>
    <w:p w14:paraId="0116D459" w14:textId="7B5E5492" w:rsidR="00C01098" w:rsidRPr="00C77B79" w:rsidRDefault="00C01098" w:rsidP="00C01098">
      <w:pPr>
        <w:spacing w:line="320" w:lineRule="exact"/>
        <w:ind w:leftChars="150" w:left="330" w:firstLineChars="100" w:firstLine="220"/>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利用者のニーズに応じて、サービスの確保と事業所への指導によるサービスの向上に努めます。</w:t>
      </w:r>
    </w:p>
    <w:tbl>
      <w:tblPr>
        <w:tblStyle w:val="a3"/>
        <w:tblW w:w="9923" w:type="dxa"/>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9"/>
        <w:gridCol w:w="1842"/>
        <w:gridCol w:w="1654"/>
        <w:gridCol w:w="1654"/>
        <w:gridCol w:w="1654"/>
      </w:tblGrid>
      <w:tr w:rsidR="00C01098" w:rsidRPr="00AE408E" w14:paraId="119F6B86" w14:textId="77777777" w:rsidTr="00C01098">
        <w:tc>
          <w:tcPr>
            <w:tcW w:w="4961" w:type="dxa"/>
            <w:gridSpan w:val="2"/>
            <w:shd w:val="clear" w:color="auto" w:fill="EAF1DD" w:themeFill="accent3" w:themeFillTint="33"/>
          </w:tcPr>
          <w:p w14:paraId="63DD03C4"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区　分</w:t>
            </w:r>
          </w:p>
        </w:tc>
        <w:tc>
          <w:tcPr>
            <w:tcW w:w="1654" w:type="dxa"/>
            <w:shd w:val="clear" w:color="auto" w:fill="EAF1DD" w:themeFill="accent3" w:themeFillTint="33"/>
          </w:tcPr>
          <w:p w14:paraId="30E66134"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令和３年度</w:t>
            </w:r>
          </w:p>
        </w:tc>
        <w:tc>
          <w:tcPr>
            <w:tcW w:w="1654" w:type="dxa"/>
            <w:shd w:val="clear" w:color="auto" w:fill="EAF1DD" w:themeFill="accent3" w:themeFillTint="33"/>
          </w:tcPr>
          <w:p w14:paraId="112BD585"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令和４年度</w:t>
            </w:r>
          </w:p>
        </w:tc>
        <w:tc>
          <w:tcPr>
            <w:tcW w:w="1654" w:type="dxa"/>
            <w:shd w:val="clear" w:color="auto" w:fill="EAF1DD" w:themeFill="accent3" w:themeFillTint="33"/>
          </w:tcPr>
          <w:p w14:paraId="59AB09AF"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令和５年度</w:t>
            </w:r>
          </w:p>
        </w:tc>
      </w:tr>
      <w:tr w:rsidR="00C01098" w:rsidRPr="00AE408E" w14:paraId="5CF6320F" w14:textId="77777777" w:rsidTr="00C01098">
        <w:tc>
          <w:tcPr>
            <w:tcW w:w="3119" w:type="dxa"/>
            <w:shd w:val="clear" w:color="auto" w:fill="EAF1DD" w:themeFill="accent3" w:themeFillTint="33"/>
            <w:vAlign w:val="center"/>
          </w:tcPr>
          <w:p w14:paraId="2BECAB34"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居宅介護</w:t>
            </w:r>
          </w:p>
        </w:tc>
        <w:tc>
          <w:tcPr>
            <w:tcW w:w="1842" w:type="dxa"/>
            <w:shd w:val="clear" w:color="auto" w:fill="EAF1DD" w:themeFill="accent3" w:themeFillTint="33"/>
            <w:vAlign w:val="center"/>
          </w:tcPr>
          <w:p w14:paraId="3170B439" w14:textId="77777777" w:rsidR="00C01098" w:rsidRPr="00AE408E" w:rsidRDefault="00C01098" w:rsidP="00CA2ED6">
            <w:pPr>
              <w:spacing w:line="280" w:lineRule="exact"/>
              <w:jc w:val="center"/>
              <w:rPr>
                <w:rFonts w:ascii="UD デジタル 教科書体 N-R" w:eastAsia="UD デジタル 教科書体 N-R" w:hAnsi="ＭＳ ゴシック"/>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4BBEA960"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bCs/>
                <w:color w:val="4F6228" w:themeColor="accent3" w:themeShade="80"/>
                <w:szCs w:val="24"/>
              </w:rPr>
              <w:t>507</w:t>
            </w:r>
          </w:p>
        </w:tc>
        <w:tc>
          <w:tcPr>
            <w:tcW w:w="1654" w:type="dxa"/>
          </w:tcPr>
          <w:p w14:paraId="6C74AA54"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bCs/>
                <w:color w:val="4F6228" w:themeColor="accent3" w:themeShade="80"/>
                <w:szCs w:val="24"/>
              </w:rPr>
              <w:t>523</w:t>
            </w:r>
          </w:p>
        </w:tc>
        <w:tc>
          <w:tcPr>
            <w:tcW w:w="1654" w:type="dxa"/>
          </w:tcPr>
          <w:p w14:paraId="52B74C47"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bCs/>
                <w:color w:val="4F6228" w:themeColor="accent3" w:themeShade="80"/>
                <w:szCs w:val="24"/>
              </w:rPr>
              <w:t>538</w:t>
            </w:r>
          </w:p>
        </w:tc>
      </w:tr>
      <w:tr w:rsidR="00C01098" w:rsidRPr="00AE408E" w14:paraId="5D922B9F" w14:textId="77777777" w:rsidTr="00C01098">
        <w:tc>
          <w:tcPr>
            <w:tcW w:w="3119" w:type="dxa"/>
            <w:shd w:val="clear" w:color="auto" w:fill="EAF1DD" w:themeFill="accent3" w:themeFillTint="33"/>
            <w:vAlign w:val="center"/>
          </w:tcPr>
          <w:p w14:paraId="6BEB435C"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重度訪問介護</w:t>
            </w:r>
          </w:p>
        </w:tc>
        <w:tc>
          <w:tcPr>
            <w:tcW w:w="1842" w:type="dxa"/>
            <w:shd w:val="clear" w:color="auto" w:fill="EAF1DD" w:themeFill="accent3" w:themeFillTint="33"/>
            <w:vAlign w:val="center"/>
          </w:tcPr>
          <w:p w14:paraId="3B841F6D"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56B66DF1"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21</w:t>
            </w:r>
          </w:p>
        </w:tc>
        <w:tc>
          <w:tcPr>
            <w:tcW w:w="1654" w:type="dxa"/>
          </w:tcPr>
          <w:p w14:paraId="2FA48C1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22</w:t>
            </w:r>
          </w:p>
        </w:tc>
        <w:tc>
          <w:tcPr>
            <w:tcW w:w="1654" w:type="dxa"/>
          </w:tcPr>
          <w:p w14:paraId="56A0455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23</w:t>
            </w:r>
          </w:p>
        </w:tc>
      </w:tr>
      <w:tr w:rsidR="00C01098" w:rsidRPr="00AE408E" w14:paraId="2072C8D7" w14:textId="77777777" w:rsidTr="00C01098">
        <w:tc>
          <w:tcPr>
            <w:tcW w:w="3119" w:type="dxa"/>
            <w:shd w:val="clear" w:color="auto" w:fill="EAF1DD" w:themeFill="accent3" w:themeFillTint="33"/>
            <w:vAlign w:val="center"/>
          </w:tcPr>
          <w:p w14:paraId="4BA051FF"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同行援護</w:t>
            </w:r>
          </w:p>
        </w:tc>
        <w:tc>
          <w:tcPr>
            <w:tcW w:w="1842" w:type="dxa"/>
            <w:shd w:val="clear" w:color="auto" w:fill="EAF1DD" w:themeFill="accent3" w:themeFillTint="33"/>
            <w:vAlign w:val="center"/>
          </w:tcPr>
          <w:p w14:paraId="6076784E"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3BF22BEB"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85</w:t>
            </w:r>
          </w:p>
        </w:tc>
        <w:tc>
          <w:tcPr>
            <w:tcW w:w="1654" w:type="dxa"/>
          </w:tcPr>
          <w:p w14:paraId="548B9935"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86</w:t>
            </w:r>
          </w:p>
        </w:tc>
        <w:tc>
          <w:tcPr>
            <w:tcW w:w="1654" w:type="dxa"/>
          </w:tcPr>
          <w:p w14:paraId="0A8160F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87</w:t>
            </w:r>
          </w:p>
        </w:tc>
      </w:tr>
      <w:tr w:rsidR="00C01098" w:rsidRPr="00AE408E" w14:paraId="0BF09275" w14:textId="77777777" w:rsidTr="00C01098">
        <w:tc>
          <w:tcPr>
            <w:tcW w:w="3119" w:type="dxa"/>
            <w:shd w:val="clear" w:color="auto" w:fill="EAF1DD" w:themeFill="accent3" w:themeFillTint="33"/>
            <w:vAlign w:val="center"/>
          </w:tcPr>
          <w:p w14:paraId="6E8FAE67"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行動援護</w:t>
            </w:r>
          </w:p>
        </w:tc>
        <w:tc>
          <w:tcPr>
            <w:tcW w:w="1842" w:type="dxa"/>
            <w:shd w:val="clear" w:color="auto" w:fill="EAF1DD" w:themeFill="accent3" w:themeFillTint="33"/>
            <w:vAlign w:val="center"/>
          </w:tcPr>
          <w:p w14:paraId="19229E81"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602782B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23</w:t>
            </w:r>
          </w:p>
        </w:tc>
        <w:tc>
          <w:tcPr>
            <w:tcW w:w="1654" w:type="dxa"/>
          </w:tcPr>
          <w:p w14:paraId="66CEAE19"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28</w:t>
            </w:r>
          </w:p>
        </w:tc>
        <w:tc>
          <w:tcPr>
            <w:tcW w:w="1654" w:type="dxa"/>
          </w:tcPr>
          <w:p w14:paraId="21F9EC7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AnsiTheme="majorEastAsia" w:hint="eastAsia"/>
                <w:color w:val="4F6228" w:themeColor="accent3" w:themeShade="80"/>
                <w:szCs w:val="24"/>
              </w:rPr>
              <w:t>33</w:t>
            </w:r>
          </w:p>
        </w:tc>
      </w:tr>
    </w:tbl>
    <w:p w14:paraId="272F3918" w14:textId="77777777" w:rsidR="00C01098" w:rsidRDefault="00C01098" w:rsidP="00C01098">
      <w:pPr>
        <w:spacing w:line="320" w:lineRule="exact"/>
        <w:ind w:left="200" w:hangingChars="100" w:hanging="200"/>
        <w:rPr>
          <w:rFonts w:ascii="UD デジタル 教科書体 N-R" w:eastAsia="UD デジタル 教科書体 N-R"/>
          <w:color w:val="4F6228" w:themeColor="accent3" w:themeShade="80"/>
          <w:sz w:val="22"/>
        </w:rPr>
      </w:pPr>
    </w:p>
    <w:p w14:paraId="59AE1619" w14:textId="2D915F4C" w:rsidR="00C01098" w:rsidRPr="00FC1028" w:rsidRDefault="00C01098" w:rsidP="00C01098">
      <w:pPr>
        <w:spacing w:line="320" w:lineRule="exact"/>
        <w:ind w:leftChars="50" w:left="330" w:hangingChars="100" w:hanging="220"/>
        <w:rPr>
          <w:rFonts w:ascii="UD デジタル 教科書体 N-B" w:eastAsia="UD デジタル 教科書体 N-B"/>
          <w:color w:val="4F6228" w:themeColor="accent3" w:themeShade="80"/>
          <w:szCs w:val="24"/>
        </w:rPr>
      </w:pPr>
      <w:r w:rsidRPr="00FC1028">
        <w:rPr>
          <w:rFonts w:ascii="UD デジタル 教科書体 N-B" w:eastAsia="UD デジタル 教科書体 N-B" w:hint="eastAsia"/>
          <w:color w:val="4F6228" w:themeColor="accent3" w:themeShade="80"/>
          <w:szCs w:val="24"/>
        </w:rPr>
        <w:t>②</w:t>
      </w:r>
      <w:r w:rsidR="00E25522">
        <w:rPr>
          <w:rFonts w:ascii="UD デジタル 教科書体 N-B" w:eastAsia="UD デジタル 教科書体 N-B" w:hint="eastAsia"/>
          <w:color w:val="4F6228" w:themeColor="accent3" w:themeShade="80"/>
          <w:szCs w:val="24"/>
        </w:rPr>
        <w:t xml:space="preserve">　</w:t>
      </w:r>
      <w:r w:rsidRPr="00FC1028">
        <w:rPr>
          <w:rFonts w:ascii="UD デジタル 教科書体 N-B" w:eastAsia="UD デジタル 教科書体 N-B" w:hint="eastAsia"/>
          <w:color w:val="4F6228" w:themeColor="accent3" w:themeShade="80"/>
          <w:szCs w:val="24"/>
        </w:rPr>
        <w:t>日中活動系サービス</w:t>
      </w:r>
    </w:p>
    <w:p w14:paraId="0692A8C2" w14:textId="26B582EF" w:rsidR="00C01098" w:rsidRPr="00C77B79" w:rsidRDefault="00C01098" w:rsidP="00C01098">
      <w:pPr>
        <w:spacing w:line="320" w:lineRule="exact"/>
        <w:ind w:leftChars="150" w:left="330" w:firstLineChars="100" w:firstLine="220"/>
        <w:rPr>
          <w:rFonts w:ascii="UD デジタル 教科書体 N-R" w:eastAsia="UD デジタル 教科書体 N-R"/>
          <w:color w:val="4F6228" w:themeColor="accent3" w:themeShade="80"/>
          <w:szCs w:val="24"/>
        </w:rPr>
      </w:pPr>
      <w:bookmarkStart w:id="0" w:name="_Hlk63354937"/>
      <w:r w:rsidRPr="00C77B79">
        <w:rPr>
          <w:rFonts w:ascii="UD デジタル 教科書体 N-R" w:eastAsia="UD デジタル 教科書体 N-R" w:hint="eastAsia"/>
          <w:color w:val="4F6228" w:themeColor="accent3" w:themeShade="80"/>
          <w:szCs w:val="24"/>
        </w:rPr>
        <w:t>利用者のニーズに応じて、サービスの確保と事業所への指導によるサービスの向上に努めます。</w:t>
      </w:r>
      <w:bookmarkEnd w:id="0"/>
    </w:p>
    <w:tbl>
      <w:tblPr>
        <w:tblStyle w:val="a3"/>
        <w:tblW w:w="0" w:type="auto"/>
        <w:tblInd w:w="3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9"/>
        <w:gridCol w:w="1842"/>
        <w:gridCol w:w="1654"/>
        <w:gridCol w:w="1654"/>
        <w:gridCol w:w="1654"/>
      </w:tblGrid>
      <w:tr w:rsidR="00C01098" w:rsidRPr="00AE408E" w14:paraId="6966F0F7" w14:textId="77777777" w:rsidTr="00C01098">
        <w:tc>
          <w:tcPr>
            <w:tcW w:w="4961" w:type="dxa"/>
            <w:gridSpan w:val="2"/>
            <w:shd w:val="clear" w:color="auto" w:fill="EAF1DD" w:themeFill="accent3" w:themeFillTint="33"/>
          </w:tcPr>
          <w:p w14:paraId="4360CEA0"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区　分</w:t>
            </w:r>
          </w:p>
        </w:tc>
        <w:tc>
          <w:tcPr>
            <w:tcW w:w="1654" w:type="dxa"/>
            <w:shd w:val="clear" w:color="auto" w:fill="EAF1DD" w:themeFill="accent3" w:themeFillTint="33"/>
          </w:tcPr>
          <w:p w14:paraId="73E3BA25"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令和３年度</w:t>
            </w:r>
          </w:p>
        </w:tc>
        <w:tc>
          <w:tcPr>
            <w:tcW w:w="1654" w:type="dxa"/>
            <w:shd w:val="clear" w:color="auto" w:fill="EAF1DD" w:themeFill="accent3" w:themeFillTint="33"/>
          </w:tcPr>
          <w:p w14:paraId="02691E79"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令和４年度</w:t>
            </w:r>
          </w:p>
        </w:tc>
        <w:tc>
          <w:tcPr>
            <w:tcW w:w="1654" w:type="dxa"/>
            <w:shd w:val="clear" w:color="auto" w:fill="EAF1DD" w:themeFill="accent3" w:themeFillTint="33"/>
          </w:tcPr>
          <w:p w14:paraId="15C2B358"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令和５年度</w:t>
            </w:r>
          </w:p>
        </w:tc>
      </w:tr>
      <w:tr w:rsidR="00C01098" w:rsidRPr="00AE408E" w14:paraId="61461718" w14:textId="77777777" w:rsidTr="00C01098">
        <w:tc>
          <w:tcPr>
            <w:tcW w:w="3119" w:type="dxa"/>
            <w:shd w:val="clear" w:color="auto" w:fill="EAF1DD" w:themeFill="accent3" w:themeFillTint="33"/>
            <w:vAlign w:val="center"/>
          </w:tcPr>
          <w:p w14:paraId="2D3714D7"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生活介護</w:t>
            </w:r>
          </w:p>
        </w:tc>
        <w:tc>
          <w:tcPr>
            <w:tcW w:w="1842" w:type="dxa"/>
            <w:shd w:val="clear" w:color="auto" w:fill="EAF1DD" w:themeFill="accent3" w:themeFillTint="33"/>
            <w:vAlign w:val="center"/>
          </w:tcPr>
          <w:p w14:paraId="35273F2B"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3DAF1DE7"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886</w:t>
            </w:r>
          </w:p>
        </w:tc>
        <w:tc>
          <w:tcPr>
            <w:tcW w:w="1654" w:type="dxa"/>
          </w:tcPr>
          <w:p w14:paraId="021AF320"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903</w:t>
            </w:r>
          </w:p>
        </w:tc>
        <w:tc>
          <w:tcPr>
            <w:tcW w:w="1654" w:type="dxa"/>
          </w:tcPr>
          <w:p w14:paraId="5EEDBBA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920</w:t>
            </w:r>
          </w:p>
        </w:tc>
      </w:tr>
      <w:tr w:rsidR="00C01098" w:rsidRPr="00AE408E" w14:paraId="4BB2CB81" w14:textId="77777777" w:rsidTr="00C01098">
        <w:tc>
          <w:tcPr>
            <w:tcW w:w="3119" w:type="dxa"/>
            <w:shd w:val="clear" w:color="auto" w:fill="EAF1DD" w:themeFill="accent3" w:themeFillTint="33"/>
            <w:vAlign w:val="center"/>
          </w:tcPr>
          <w:p w14:paraId="58F0E17D"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自立訓練（機能訓練）</w:t>
            </w:r>
          </w:p>
        </w:tc>
        <w:tc>
          <w:tcPr>
            <w:tcW w:w="1842" w:type="dxa"/>
            <w:shd w:val="clear" w:color="auto" w:fill="EAF1DD" w:themeFill="accent3" w:themeFillTint="33"/>
            <w:vAlign w:val="center"/>
          </w:tcPr>
          <w:p w14:paraId="2C075639"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30838C1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41A14D54"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6420719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r>
      <w:tr w:rsidR="00C01098" w:rsidRPr="00AE408E" w14:paraId="1258346A" w14:textId="77777777" w:rsidTr="00C01098">
        <w:tc>
          <w:tcPr>
            <w:tcW w:w="3119" w:type="dxa"/>
            <w:shd w:val="clear" w:color="auto" w:fill="EAF1DD" w:themeFill="accent3" w:themeFillTint="33"/>
            <w:vAlign w:val="center"/>
          </w:tcPr>
          <w:p w14:paraId="2535F44C"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自立訓練（生活訓練）</w:t>
            </w:r>
          </w:p>
        </w:tc>
        <w:tc>
          <w:tcPr>
            <w:tcW w:w="1842" w:type="dxa"/>
            <w:shd w:val="clear" w:color="auto" w:fill="EAF1DD" w:themeFill="accent3" w:themeFillTint="33"/>
            <w:vAlign w:val="center"/>
          </w:tcPr>
          <w:p w14:paraId="21E9D8AF"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232A7995"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42</w:t>
            </w:r>
          </w:p>
        </w:tc>
        <w:tc>
          <w:tcPr>
            <w:tcW w:w="1654" w:type="dxa"/>
          </w:tcPr>
          <w:p w14:paraId="2F8711F6"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46</w:t>
            </w:r>
          </w:p>
        </w:tc>
        <w:tc>
          <w:tcPr>
            <w:tcW w:w="1654" w:type="dxa"/>
          </w:tcPr>
          <w:p w14:paraId="6BC8D31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50</w:t>
            </w:r>
          </w:p>
        </w:tc>
      </w:tr>
      <w:tr w:rsidR="00C01098" w:rsidRPr="00AE408E" w14:paraId="7E2DCF8F" w14:textId="77777777" w:rsidTr="00C01098">
        <w:tc>
          <w:tcPr>
            <w:tcW w:w="3119" w:type="dxa"/>
            <w:shd w:val="clear" w:color="auto" w:fill="EAF1DD" w:themeFill="accent3" w:themeFillTint="33"/>
            <w:vAlign w:val="center"/>
          </w:tcPr>
          <w:p w14:paraId="5CDF8C90" w14:textId="77777777" w:rsidR="00C01098" w:rsidRPr="00AE408E" w:rsidRDefault="00C01098" w:rsidP="00CA2ED6">
            <w:pPr>
              <w:spacing w:line="28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宿泊型自立訓練（生活訓練）</w:t>
            </w:r>
          </w:p>
        </w:tc>
        <w:tc>
          <w:tcPr>
            <w:tcW w:w="1842" w:type="dxa"/>
            <w:shd w:val="clear" w:color="auto" w:fill="EAF1DD" w:themeFill="accent3" w:themeFillTint="33"/>
            <w:vAlign w:val="center"/>
          </w:tcPr>
          <w:p w14:paraId="07206A26"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0194F49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14</w:t>
            </w:r>
          </w:p>
        </w:tc>
        <w:tc>
          <w:tcPr>
            <w:tcW w:w="1654" w:type="dxa"/>
          </w:tcPr>
          <w:p w14:paraId="4A792FC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15</w:t>
            </w:r>
          </w:p>
        </w:tc>
        <w:tc>
          <w:tcPr>
            <w:tcW w:w="1654" w:type="dxa"/>
          </w:tcPr>
          <w:p w14:paraId="262BECF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16</w:t>
            </w:r>
          </w:p>
        </w:tc>
      </w:tr>
      <w:tr w:rsidR="00C01098" w:rsidRPr="00AE408E" w14:paraId="56BAB5D3" w14:textId="77777777" w:rsidTr="00C01098">
        <w:tc>
          <w:tcPr>
            <w:tcW w:w="3119" w:type="dxa"/>
            <w:shd w:val="clear" w:color="auto" w:fill="EAF1DD" w:themeFill="accent3" w:themeFillTint="33"/>
            <w:vAlign w:val="center"/>
          </w:tcPr>
          <w:p w14:paraId="3E80A460"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就労移行支援</w:t>
            </w:r>
          </w:p>
        </w:tc>
        <w:tc>
          <w:tcPr>
            <w:tcW w:w="1842" w:type="dxa"/>
            <w:shd w:val="clear" w:color="auto" w:fill="EAF1DD" w:themeFill="accent3" w:themeFillTint="33"/>
            <w:vAlign w:val="center"/>
          </w:tcPr>
          <w:p w14:paraId="682EC16D"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64BF688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93</w:t>
            </w:r>
          </w:p>
        </w:tc>
        <w:tc>
          <w:tcPr>
            <w:tcW w:w="1654" w:type="dxa"/>
          </w:tcPr>
          <w:p w14:paraId="1E1A25DD"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96</w:t>
            </w:r>
          </w:p>
        </w:tc>
        <w:tc>
          <w:tcPr>
            <w:tcW w:w="1654" w:type="dxa"/>
          </w:tcPr>
          <w:p w14:paraId="6C2B5DC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98</w:t>
            </w:r>
          </w:p>
        </w:tc>
      </w:tr>
      <w:tr w:rsidR="00C01098" w:rsidRPr="00AE408E" w14:paraId="5117F08C" w14:textId="77777777" w:rsidTr="00C01098">
        <w:tc>
          <w:tcPr>
            <w:tcW w:w="3119" w:type="dxa"/>
            <w:shd w:val="clear" w:color="auto" w:fill="EAF1DD" w:themeFill="accent3" w:themeFillTint="33"/>
            <w:vAlign w:val="center"/>
          </w:tcPr>
          <w:p w14:paraId="53DE4195"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就労継続支援（Ａ型）</w:t>
            </w:r>
          </w:p>
        </w:tc>
        <w:tc>
          <w:tcPr>
            <w:tcW w:w="1842" w:type="dxa"/>
            <w:shd w:val="clear" w:color="auto" w:fill="EAF1DD" w:themeFill="accent3" w:themeFillTint="33"/>
            <w:vAlign w:val="center"/>
          </w:tcPr>
          <w:p w14:paraId="1086DA7B"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207862F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591</w:t>
            </w:r>
          </w:p>
        </w:tc>
        <w:tc>
          <w:tcPr>
            <w:tcW w:w="1654" w:type="dxa"/>
          </w:tcPr>
          <w:p w14:paraId="457AA0F6"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598</w:t>
            </w:r>
          </w:p>
        </w:tc>
        <w:tc>
          <w:tcPr>
            <w:tcW w:w="1654" w:type="dxa"/>
          </w:tcPr>
          <w:p w14:paraId="0C7DCC6C"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605</w:t>
            </w:r>
          </w:p>
        </w:tc>
      </w:tr>
      <w:tr w:rsidR="00C01098" w:rsidRPr="00AE408E" w14:paraId="145AEAD4" w14:textId="77777777" w:rsidTr="00C01098">
        <w:tc>
          <w:tcPr>
            <w:tcW w:w="3119" w:type="dxa"/>
            <w:shd w:val="clear" w:color="auto" w:fill="EAF1DD" w:themeFill="accent3" w:themeFillTint="33"/>
            <w:vAlign w:val="center"/>
          </w:tcPr>
          <w:p w14:paraId="1E74163C"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就労継続支援（Ｂ型）</w:t>
            </w:r>
          </w:p>
        </w:tc>
        <w:tc>
          <w:tcPr>
            <w:tcW w:w="1842" w:type="dxa"/>
            <w:shd w:val="clear" w:color="auto" w:fill="EAF1DD" w:themeFill="accent3" w:themeFillTint="33"/>
            <w:vAlign w:val="center"/>
          </w:tcPr>
          <w:p w14:paraId="6685BA6F"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334E2ED5"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889</w:t>
            </w:r>
          </w:p>
        </w:tc>
        <w:tc>
          <w:tcPr>
            <w:tcW w:w="1654" w:type="dxa"/>
          </w:tcPr>
          <w:p w14:paraId="59677A8B"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942</w:t>
            </w:r>
          </w:p>
        </w:tc>
        <w:tc>
          <w:tcPr>
            <w:tcW w:w="1654" w:type="dxa"/>
          </w:tcPr>
          <w:p w14:paraId="71D5062D"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997</w:t>
            </w:r>
          </w:p>
        </w:tc>
      </w:tr>
      <w:tr w:rsidR="00C01098" w:rsidRPr="00AE408E" w14:paraId="41E30EDE" w14:textId="77777777" w:rsidTr="00C01098">
        <w:tc>
          <w:tcPr>
            <w:tcW w:w="3119" w:type="dxa"/>
            <w:shd w:val="clear" w:color="auto" w:fill="EAF1DD" w:themeFill="accent3" w:themeFillTint="33"/>
            <w:vAlign w:val="center"/>
          </w:tcPr>
          <w:p w14:paraId="7EEF91DE"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就労定着支援</w:t>
            </w:r>
          </w:p>
        </w:tc>
        <w:tc>
          <w:tcPr>
            <w:tcW w:w="1842" w:type="dxa"/>
            <w:shd w:val="clear" w:color="auto" w:fill="EAF1DD" w:themeFill="accent3" w:themeFillTint="33"/>
            <w:vAlign w:val="center"/>
          </w:tcPr>
          <w:p w14:paraId="47BBDD18"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0D1DCDD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33</w:t>
            </w:r>
          </w:p>
        </w:tc>
        <w:tc>
          <w:tcPr>
            <w:tcW w:w="1654" w:type="dxa"/>
          </w:tcPr>
          <w:p w14:paraId="4B6E8F11"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39</w:t>
            </w:r>
          </w:p>
        </w:tc>
        <w:tc>
          <w:tcPr>
            <w:tcW w:w="1654" w:type="dxa"/>
          </w:tcPr>
          <w:p w14:paraId="6B73507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46</w:t>
            </w:r>
          </w:p>
        </w:tc>
      </w:tr>
      <w:tr w:rsidR="00C01098" w:rsidRPr="00AE408E" w14:paraId="7BE3B57F" w14:textId="77777777" w:rsidTr="00C01098">
        <w:tc>
          <w:tcPr>
            <w:tcW w:w="3119" w:type="dxa"/>
            <w:shd w:val="clear" w:color="auto" w:fill="EAF1DD" w:themeFill="accent3" w:themeFillTint="33"/>
            <w:vAlign w:val="center"/>
          </w:tcPr>
          <w:p w14:paraId="3EBE3D7B"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療養介護</w:t>
            </w:r>
          </w:p>
        </w:tc>
        <w:tc>
          <w:tcPr>
            <w:tcW w:w="1842" w:type="dxa"/>
            <w:shd w:val="clear" w:color="auto" w:fill="EAF1DD" w:themeFill="accent3" w:themeFillTint="33"/>
            <w:vAlign w:val="center"/>
          </w:tcPr>
          <w:p w14:paraId="23496191"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5130AEE6"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45</w:t>
            </w:r>
          </w:p>
        </w:tc>
        <w:tc>
          <w:tcPr>
            <w:tcW w:w="1654" w:type="dxa"/>
          </w:tcPr>
          <w:p w14:paraId="53B2825F"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45</w:t>
            </w:r>
          </w:p>
        </w:tc>
        <w:tc>
          <w:tcPr>
            <w:tcW w:w="1654" w:type="dxa"/>
          </w:tcPr>
          <w:p w14:paraId="02406808"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45</w:t>
            </w:r>
          </w:p>
        </w:tc>
      </w:tr>
      <w:tr w:rsidR="00C01098" w:rsidRPr="00AE408E" w14:paraId="133E44C6" w14:textId="77777777" w:rsidTr="00C01098">
        <w:tc>
          <w:tcPr>
            <w:tcW w:w="3119" w:type="dxa"/>
            <w:tcBorders>
              <w:bottom w:val="nil"/>
            </w:tcBorders>
            <w:shd w:val="clear" w:color="auto" w:fill="EAF1DD" w:themeFill="accent3" w:themeFillTint="33"/>
            <w:vAlign w:val="center"/>
          </w:tcPr>
          <w:p w14:paraId="69B6CAFD"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短期入所</w:t>
            </w:r>
            <w:r>
              <w:rPr>
                <w:rFonts w:ascii="UD デジタル 教科書体 N-R" w:eastAsia="UD デジタル 教科書体 N-R" w:hint="eastAsia"/>
                <w:color w:val="4F6228" w:themeColor="accent3" w:themeShade="80"/>
                <w:szCs w:val="24"/>
              </w:rPr>
              <w:t xml:space="preserve">　　　　 【</w:t>
            </w:r>
            <w:r w:rsidRPr="00AE408E">
              <w:rPr>
                <w:rFonts w:ascii="UD デジタル 教科書体 N-R" w:eastAsia="UD デジタル 教科書体 N-R" w:hint="eastAsia"/>
                <w:color w:val="4F6228" w:themeColor="accent3" w:themeShade="80"/>
                <w:szCs w:val="24"/>
              </w:rPr>
              <w:t>福祉型</w:t>
            </w:r>
            <w:r>
              <w:rPr>
                <w:rFonts w:ascii="UD デジタル 教科書体 N-R" w:eastAsia="UD デジタル 教科書体 N-R" w:hint="eastAsia"/>
                <w:color w:val="4F6228" w:themeColor="accent3" w:themeShade="80"/>
                <w:szCs w:val="24"/>
              </w:rPr>
              <w:t>】</w:t>
            </w:r>
          </w:p>
        </w:tc>
        <w:tc>
          <w:tcPr>
            <w:tcW w:w="1842" w:type="dxa"/>
            <w:tcBorders>
              <w:bottom w:val="dotted" w:sz="4" w:space="0" w:color="auto"/>
            </w:tcBorders>
            <w:shd w:val="clear" w:color="auto" w:fill="EAF1DD" w:themeFill="accent3" w:themeFillTint="33"/>
            <w:vAlign w:val="center"/>
          </w:tcPr>
          <w:p w14:paraId="24963470"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Borders>
              <w:bottom w:val="dotted" w:sz="4" w:space="0" w:color="auto"/>
            </w:tcBorders>
          </w:tcPr>
          <w:p w14:paraId="31666F13"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157</w:t>
            </w:r>
          </w:p>
        </w:tc>
        <w:tc>
          <w:tcPr>
            <w:tcW w:w="1654" w:type="dxa"/>
            <w:tcBorders>
              <w:bottom w:val="dotted" w:sz="4" w:space="0" w:color="auto"/>
            </w:tcBorders>
          </w:tcPr>
          <w:p w14:paraId="41C0033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170</w:t>
            </w:r>
          </w:p>
        </w:tc>
        <w:tc>
          <w:tcPr>
            <w:tcW w:w="1654" w:type="dxa"/>
            <w:tcBorders>
              <w:bottom w:val="dotted" w:sz="4" w:space="0" w:color="auto"/>
            </w:tcBorders>
          </w:tcPr>
          <w:p w14:paraId="7E476017"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184</w:t>
            </w:r>
          </w:p>
        </w:tc>
      </w:tr>
      <w:tr w:rsidR="00C01098" w:rsidRPr="00AE408E" w14:paraId="59C46EB2" w14:textId="77777777" w:rsidTr="00C01098">
        <w:tc>
          <w:tcPr>
            <w:tcW w:w="3119" w:type="dxa"/>
            <w:tcBorders>
              <w:top w:val="nil"/>
            </w:tcBorders>
            <w:shd w:val="clear" w:color="auto" w:fill="EAF1DD" w:themeFill="accent3" w:themeFillTint="33"/>
            <w:vAlign w:val="center"/>
          </w:tcPr>
          <w:p w14:paraId="56E1217E"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（ショートステイ）【医療</w:t>
            </w:r>
            <w:r w:rsidRPr="00AE408E">
              <w:rPr>
                <w:rFonts w:ascii="UD デジタル 教科書体 N-R" w:eastAsia="UD デジタル 教科書体 N-R" w:hint="eastAsia"/>
                <w:color w:val="4F6228" w:themeColor="accent3" w:themeShade="80"/>
                <w:szCs w:val="24"/>
              </w:rPr>
              <w:t>型</w:t>
            </w:r>
            <w:r>
              <w:rPr>
                <w:rFonts w:ascii="UD デジタル 教科書体 N-R" w:eastAsia="UD デジタル 教科書体 N-R" w:hint="eastAsia"/>
                <w:color w:val="4F6228" w:themeColor="accent3" w:themeShade="80"/>
                <w:szCs w:val="24"/>
              </w:rPr>
              <w:t>】</w:t>
            </w:r>
          </w:p>
        </w:tc>
        <w:tc>
          <w:tcPr>
            <w:tcW w:w="1842" w:type="dxa"/>
            <w:tcBorders>
              <w:top w:val="dotted" w:sz="4" w:space="0" w:color="auto"/>
            </w:tcBorders>
            <w:shd w:val="clear" w:color="auto" w:fill="EAF1DD" w:themeFill="accent3" w:themeFillTint="33"/>
            <w:vAlign w:val="center"/>
          </w:tcPr>
          <w:p w14:paraId="15CEB625"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Borders>
              <w:top w:val="dotted" w:sz="4" w:space="0" w:color="auto"/>
            </w:tcBorders>
          </w:tcPr>
          <w:p w14:paraId="362E54FA"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76</w:t>
            </w:r>
          </w:p>
        </w:tc>
        <w:tc>
          <w:tcPr>
            <w:tcW w:w="1654" w:type="dxa"/>
            <w:tcBorders>
              <w:top w:val="dotted" w:sz="4" w:space="0" w:color="auto"/>
            </w:tcBorders>
          </w:tcPr>
          <w:p w14:paraId="2A7EC2C1"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83</w:t>
            </w:r>
          </w:p>
        </w:tc>
        <w:tc>
          <w:tcPr>
            <w:tcW w:w="1654" w:type="dxa"/>
            <w:tcBorders>
              <w:top w:val="dotted" w:sz="4" w:space="0" w:color="auto"/>
            </w:tcBorders>
          </w:tcPr>
          <w:p w14:paraId="5C0227F9"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91</w:t>
            </w:r>
          </w:p>
        </w:tc>
      </w:tr>
    </w:tbl>
    <w:p w14:paraId="5FD78A70" w14:textId="77777777" w:rsidR="00C01098" w:rsidRDefault="00C01098" w:rsidP="00C01098">
      <w:pPr>
        <w:spacing w:line="320" w:lineRule="exact"/>
        <w:ind w:left="200" w:hangingChars="100" w:hanging="200"/>
        <w:rPr>
          <w:rFonts w:ascii="UD デジタル 教科書体 N-R" w:eastAsia="UD デジタル 教科書体 N-R"/>
          <w:color w:val="4F6228" w:themeColor="accent3" w:themeShade="80"/>
          <w:sz w:val="22"/>
        </w:rPr>
      </w:pPr>
    </w:p>
    <w:p w14:paraId="6AE6DA7A" w14:textId="3D01B4A6" w:rsidR="00C01098" w:rsidRPr="00FC1028" w:rsidRDefault="00C01098" w:rsidP="00C01098">
      <w:pPr>
        <w:spacing w:line="320" w:lineRule="exact"/>
        <w:ind w:leftChars="50" w:left="330" w:hangingChars="100" w:hanging="220"/>
        <w:rPr>
          <w:rFonts w:ascii="UD デジタル 教科書体 N-B" w:eastAsia="UD デジタル 教科書体 N-B"/>
          <w:color w:val="4F6228" w:themeColor="accent3" w:themeShade="80"/>
          <w:szCs w:val="24"/>
        </w:rPr>
      </w:pPr>
      <w:r w:rsidRPr="00FC1028">
        <w:rPr>
          <w:rFonts w:ascii="UD デジタル 教科書体 N-B" w:eastAsia="UD デジタル 教科書体 N-B" w:hint="eastAsia"/>
          <w:color w:val="4F6228" w:themeColor="accent3" w:themeShade="80"/>
          <w:szCs w:val="24"/>
        </w:rPr>
        <w:t>③</w:t>
      </w:r>
      <w:r w:rsidR="00E25522">
        <w:rPr>
          <w:rFonts w:ascii="UD デジタル 教科書体 N-B" w:eastAsia="UD デジタル 教科書体 N-B" w:hint="eastAsia"/>
          <w:color w:val="4F6228" w:themeColor="accent3" w:themeShade="80"/>
          <w:szCs w:val="24"/>
        </w:rPr>
        <w:t xml:space="preserve">　</w:t>
      </w:r>
      <w:r w:rsidRPr="00FC1028">
        <w:rPr>
          <w:rFonts w:ascii="UD デジタル 教科書体 N-B" w:eastAsia="UD デジタル 教科書体 N-B" w:hint="eastAsia"/>
          <w:color w:val="4F6228" w:themeColor="accent3" w:themeShade="80"/>
          <w:szCs w:val="24"/>
        </w:rPr>
        <w:t>居住系サービス</w:t>
      </w:r>
    </w:p>
    <w:p w14:paraId="35587AD3" w14:textId="77777777" w:rsidR="00C01098" w:rsidRPr="00C77B79" w:rsidRDefault="00C01098" w:rsidP="00C01098">
      <w:pPr>
        <w:spacing w:line="320" w:lineRule="exact"/>
        <w:ind w:leftChars="150" w:left="330" w:rightChars="150" w:right="330" w:firstLineChars="100" w:firstLine="220"/>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利用者にとって、真に必要な施設入所支援サービスの確保を図るとともに、地域における居住の場である共同生活援助（グループホーム）やひとり暮らしを支援する自立生活援助のサービスを確保することにより、施設入所や入院からの地域生活への移行や継続を支援します。</w:t>
      </w:r>
    </w:p>
    <w:tbl>
      <w:tblPr>
        <w:tblStyle w:val="a3"/>
        <w:tblW w:w="0" w:type="auto"/>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9"/>
        <w:gridCol w:w="1842"/>
        <w:gridCol w:w="1654"/>
        <w:gridCol w:w="1654"/>
        <w:gridCol w:w="1654"/>
      </w:tblGrid>
      <w:tr w:rsidR="00C01098" w:rsidRPr="00AE408E" w14:paraId="2F8DAE0E" w14:textId="77777777" w:rsidTr="00C01098">
        <w:tc>
          <w:tcPr>
            <w:tcW w:w="4961" w:type="dxa"/>
            <w:gridSpan w:val="2"/>
            <w:shd w:val="clear" w:color="auto" w:fill="EAF1DD" w:themeFill="accent3" w:themeFillTint="33"/>
          </w:tcPr>
          <w:p w14:paraId="1E6CB7E9"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区　分</w:t>
            </w:r>
          </w:p>
        </w:tc>
        <w:tc>
          <w:tcPr>
            <w:tcW w:w="1654" w:type="dxa"/>
            <w:shd w:val="clear" w:color="auto" w:fill="EAF1DD" w:themeFill="accent3" w:themeFillTint="33"/>
          </w:tcPr>
          <w:p w14:paraId="4BD83585"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令和３年度</w:t>
            </w:r>
          </w:p>
        </w:tc>
        <w:tc>
          <w:tcPr>
            <w:tcW w:w="1654" w:type="dxa"/>
            <w:shd w:val="clear" w:color="auto" w:fill="EAF1DD" w:themeFill="accent3" w:themeFillTint="33"/>
          </w:tcPr>
          <w:p w14:paraId="4089FAEB"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令和４年度</w:t>
            </w:r>
          </w:p>
        </w:tc>
        <w:tc>
          <w:tcPr>
            <w:tcW w:w="1654" w:type="dxa"/>
            <w:shd w:val="clear" w:color="auto" w:fill="EAF1DD" w:themeFill="accent3" w:themeFillTint="33"/>
          </w:tcPr>
          <w:p w14:paraId="086BEDC7"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令和５年度</w:t>
            </w:r>
          </w:p>
        </w:tc>
      </w:tr>
      <w:tr w:rsidR="00C01098" w:rsidRPr="00AE408E" w14:paraId="6E89B8FE" w14:textId="77777777" w:rsidTr="00C01098">
        <w:tc>
          <w:tcPr>
            <w:tcW w:w="3119" w:type="dxa"/>
            <w:shd w:val="clear" w:color="auto" w:fill="EAF1DD" w:themeFill="accent3" w:themeFillTint="33"/>
            <w:vAlign w:val="center"/>
          </w:tcPr>
          <w:p w14:paraId="695B22DB"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自立生活援助</w:t>
            </w:r>
          </w:p>
        </w:tc>
        <w:tc>
          <w:tcPr>
            <w:tcW w:w="1842" w:type="dxa"/>
            <w:shd w:val="clear" w:color="auto" w:fill="EAF1DD" w:themeFill="accent3" w:themeFillTint="33"/>
            <w:vAlign w:val="center"/>
          </w:tcPr>
          <w:p w14:paraId="6855083E" w14:textId="77777777" w:rsidR="00C01098" w:rsidRPr="00AE408E"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212A26D0"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0</w:t>
            </w:r>
          </w:p>
        </w:tc>
        <w:tc>
          <w:tcPr>
            <w:tcW w:w="1654" w:type="dxa"/>
          </w:tcPr>
          <w:p w14:paraId="691FCFCE"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0473EE4D"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2</w:t>
            </w:r>
          </w:p>
        </w:tc>
      </w:tr>
      <w:tr w:rsidR="00C01098" w:rsidRPr="00AE408E" w14:paraId="4BD189E8" w14:textId="77777777" w:rsidTr="00C01098">
        <w:tc>
          <w:tcPr>
            <w:tcW w:w="3119" w:type="dxa"/>
            <w:shd w:val="clear" w:color="auto" w:fill="EAF1DD" w:themeFill="accent3" w:themeFillTint="33"/>
            <w:vAlign w:val="center"/>
          </w:tcPr>
          <w:p w14:paraId="348ACAE1" w14:textId="77777777" w:rsidR="00C01098" w:rsidRPr="00AE408E" w:rsidRDefault="00C01098" w:rsidP="00CA2ED6">
            <w:pPr>
              <w:spacing w:line="320" w:lineRule="exact"/>
              <w:rPr>
                <w:rFonts w:ascii="UD デジタル 教科書体 N-R" w:eastAsia="UD デジタル 教科書体 N-R"/>
                <w:color w:val="4F6228" w:themeColor="accent3" w:themeShade="80"/>
                <w:spacing w:val="-20"/>
                <w:szCs w:val="24"/>
              </w:rPr>
            </w:pPr>
            <w:r w:rsidRPr="00AE408E">
              <w:rPr>
                <w:rFonts w:ascii="UD デジタル 教科書体 N-R" w:eastAsia="UD デジタル 教科書体 N-R" w:hint="eastAsia"/>
                <w:color w:val="4F6228" w:themeColor="accent3" w:themeShade="80"/>
                <w:szCs w:val="24"/>
              </w:rPr>
              <w:t>共同生活援助</w:t>
            </w:r>
            <w:r w:rsidRPr="00AE408E">
              <w:rPr>
                <w:rFonts w:ascii="UD デジタル 教科書体 N-R" w:eastAsia="UD デジタル 教科書体 N-R" w:hint="eastAsia"/>
                <w:color w:val="4F6228" w:themeColor="accent3" w:themeShade="80"/>
                <w:spacing w:val="-20"/>
                <w:szCs w:val="24"/>
              </w:rPr>
              <w:t>（グループホーム）</w:t>
            </w:r>
          </w:p>
        </w:tc>
        <w:tc>
          <w:tcPr>
            <w:tcW w:w="1842" w:type="dxa"/>
            <w:shd w:val="clear" w:color="auto" w:fill="EAF1DD" w:themeFill="accent3" w:themeFillTint="33"/>
            <w:vAlign w:val="center"/>
          </w:tcPr>
          <w:p w14:paraId="4B95F513"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52E7C3DA"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314</w:t>
            </w:r>
          </w:p>
        </w:tc>
        <w:tc>
          <w:tcPr>
            <w:tcW w:w="1654" w:type="dxa"/>
          </w:tcPr>
          <w:p w14:paraId="205155E4"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326</w:t>
            </w:r>
          </w:p>
        </w:tc>
        <w:tc>
          <w:tcPr>
            <w:tcW w:w="1654" w:type="dxa"/>
          </w:tcPr>
          <w:p w14:paraId="6B58E18B"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338</w:t>
            </w:r>
          </w:p>
        </w:tc>
      </w:tr>
      <w:tr w:rsidR="00C01098" w:rsidRPr="00AE408E" w14:paraId="65E94F76" w14:textId="77777777" w:rsidTr="00C01098">
        <w:tc>
          <w:tcPr>
            <w:tcW w:w="3119" w:type="dxa"/>
            <w:shd w:val="clear" w:color="auto" w:fill="EAF1DD" w:themeFill="accent3" w:themeFillTint="33"/>
            <w:vAlign w:val="center"/>
          </w:tcPr>
          <w:p w14:paraId="40A45F39" w14:textId="77777777" w:rsidR="00C01098" w:rsidRPr="00AE408E" w:rsidRDefault="00C01098" w:rsidP="00CA2ED6">
            <w:pPr>
              <w:spacing w:line="320" w:lineRule="exact"/>
              <w:rPr>
                <w:rFonts w:ascii="UD デジタル 教科書体 N-R" w:eastAsia="UD デジタル 教科書体 N-R"/>
                <w:color w:val="4F6228" w:themeColor="accent3" w:themeShade="80"/>
                <w:szCs w:val="24"/>
              </w:rPr>
            </w:pPr>
            <w:r w:rsidRPr="00AE408E">
              <w:rPr>
                <w:rFonts w:ascii="UD デジタル 教科書体 N-R" w:eastAsia="UD デジタル 教科書体 N-R" w:hint="eastAsia"/>
                <w:color w:val="4F6228" w:themeColor="accent3" w:themeShade="80"/>
                <w:szCs w:val="24"/>
              </w:rPr>
              <w:t>施設入所支援</w:t>
            </w:r>
          </w:p>
        </w:tc>
        <w:tc>
          <w:tcPr>
            <w:tcW w:w="1842" w:type="dxa"/>
            <w:shd w:val="clear" w:color="auto" w:fill="EAF1DD" w:themeFill="accent3" w:themeFillTint="33"/>
            <w:vAlign w:val="center"/>
          </w:tcPr>
          <w:p w14:paraId="7CE5F4A8" w14:textId="77777777" w:rsidR="00C01098" w:rsidRPr="00AE408E" w:rsidRDefault="00C01098" w:rsidP="00CA2ED6">
            <w:pPr>
              <w:spacing w:line="320" w:lineRule="exact"/>
              <w:jc w:val="center"/>
              <w:rPr>
                <w:rFonts w:ascii="UD デジタル 教科書体 N-R" w:eastAsia="UD デジタル 教科書体 N-R"/>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1CE7C0E7"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414</w:t>
            </w:r>
          </w:p>
        </w:tc>
        <w:tc>
          <w:tcPr>
            <w:tcW w:w="1654" w:type="dxa"/>
          </w:tcPr>
          <w:p w14:paraId="01E018BE"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414</w:t>
            </w:r>
          </w:p>
        </w:tc>
        <w:tc>
          <w:tcPr>
            <w:tcW w:w="1654" w:type="dxa"/>
          </w:tcPr>
          <w:p w14:paraId="0D21D4B1"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414</w:t>
            </w:r>
          </w:p>
        </w:tc>
      </w:tr>
    </w:tbl>
    <w:p w14:paraId="429A4570" w14:textId="77777777" w:rsidR="00C01098" w:rsidRDefault="00C01098" w:rsidP="00C01098">
      <w:pPr>
        <w:spacing w:line="320" w:lineRule="exact"/>
        <w:ind w:left="200" w:hangingChars="100" w:hanging="200"/>
        <w:rPr>
          <w:rFonts w:ascii="UD デジタル 教科書体 N-R" w:eastAsia="UD デジタル 教科書体 N-R"/>
          <w:color w:val="4F6228" w:themeColor="accent3" w:themeShade="80"/>
          <w:sz w:val="22"/>
        </w:rPr>
      </w:pPr>
    </w:p>
    <w:p w14:paraId="3366B39A" w14:textId="057C11D2" w:rsidR="00C01098" w:rsidRPr="00FC1028" w:rsidRDefault="00C01098" w:rsidP="00E25522">
      <w:pPr>
        <w:spacing w:line="320" w:lineRule="exact"/>
        <w:ind w:leftChars="50" w:left="330" w:hangingChars="100" w:hanging="220"/>
        <w:rPr>
          <w:rFonts w:ascii="UD デジタル 教科書体 N-B" w:eastAsia="UD デジタル 教科書体 N-B"/>
          <w:color w:val="4F6228" w:themeColor="accent3" w:themeShade="80"/>
          <w:szCs w:val="24"/>
        </w:rPr>
      </w:pPr>
      <w:r w:rsidRPr="00FC1028">
        <w:rPr>
          <w:rFonts w:ascii="UD デジタル 教科書体 N-B" w:eastAsia="UD デジタル 教科書体 N-B" w:hint="eastAsia"/>
          <w:color w:val="4F6228" w:themeColor="accent3" w:themeShade="80"/>
          <w:szCs w:val="24"/>
        </w:rPr>
        <w:t>④</w:t>
      </w:r>
      <w:r w:rsidR="00E25522">
        <w:rPr>
          <w:rFonts w:ascii="UD デジタル 教科書体 N-B" w:eastAsia="UD デジタル 教科書体 N-B" w:hint="eastAsia"/>
          <w:color w:val="4F6228" w:themeColor="accent3" w:themeShade="80"/>
          <w:szCs w:val="24"/>
        </w:rPr>
        <w:t xml:space="preserve">　</w:t>
      </w:r>
      <w:r w:rsidRPr="00FC1028">
        <w:rPr>
          <w:rFonts w:ascii="UD デジタル 教科書体 N-B" w:eastAsia="UD デジタル 教科書体 N-B" w:hint="eastAsia"/>
          <w:color w:val="4F6228" w:themeColor="accent3" w:themeShade="80"/>
          <w:szCs w:val="24"/>
        </w:rPr>
        <w:t>相談支援</w:t>
      </w:r>
    </w:p>
    <w:p w14:paraId="0604F397" w14:textId="77777777" w:rsidR="00C01098" w:rsidRPr="00C77B79" w:rsidRDefault="00C01098" w:rsidP="00E25522">
      <w:pPr>
        <w:spacing w:line="320" w:lineRule="exact"/>
        <w:ind w:leftChars="150" w:left="330" w:rightChars="150" w:right="330" w:firstLineChars="100" w:firstLine="220"/>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基幹相談支援センターとして、市内４カ所のサテライト（委託相談支援事業所）を通じて相談支援事業所との連携を強化するとともに、相談支援を行う人材育成、個別事例における専門的な助言や指導、情報の収集や提供等を行い、相談支援の質の向上に努めます。</w:t>
      </w:r>
    </w:p>
    <w:tbl>
      <w:tblPr>
        <w:tblStyle w:val="a3"/>
        <w:tblW w:w="0" w:type="auto"/>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9"/>
        <w:gridCol w:w="1842"/>
        <w:gridCol w:w="1654"/>
        <w:gridCol w:w="1654"/>
        <w:gridCol w:w="1654"/>
      </w:tblGrid>
      <w:tr w:rsidR="00C01098" w:rsidRPr="00C72CCF" w14:paraId="76F00095" w14:textId="77777777" w:rsidTr="00E25522">
        <w:tc>
          <w:tcPr>
            <w:tcW w:w="4961" w:type="dxa"/>
            <w:gridSpan w:val="2"/>
            <w:shd w:val="clear" w:color="auto" w:fill="EAF1DD" w:themeFill="accent3" w:themeFillTint="33"/>
          </w:tcPr>
          <w:p w14:paraId="070196C4" w14:textId="77777777" w:rsidR="00C01098" w:rsidRPr="00C72CCF" w:rsidRDefault="00C01098" w:rsidP="00CA2ED6">
            <w:pPr>
              <w:spacing w:line="320" w:lineRule="exact"/>
              <w:jc w:val="center"/>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区　分</w:t>
            </w:r>
          </w:p>
        </w:tc>
        <w:tc>
          <w:tcPr>
            <w:tcW w:w="1654" w:type="dxa"/>
            <w:shd w:val="clear" w:color="auto" w:fill="EAF1DD" w:themeFill="accent3" w:themeFillTint="33"/>
          </w:tcPr>
          <w:p w14:paraId="63018570" w14:textId="77777777" w:rsidR="00C01098" w:rsidRPr="00C72CCF" w:rsidRDefault="00C01098" w:rsidP="00CA2ED6">
            <w:pPr>
              <w:spacing w:line="320" w:lineRule="exact"/>
              <w:jc w:val="center"/>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令和３年度</w:t>
            </w:r>
          </w:p>
        </w:tc>
        <w:tc>
          <w:tcPr>
            <w:tcW w:w="1654" w:type="dxa"/>
            <w:shd w:val="clear" w:color="auto" w:fill="EAF1DD" w:themeFill="accent3" w:themeFillTint="33"/>
          </w:tcPr>
          <w:p w14:paraId="4C690848" w14:textId="77777777" w:rsidR="00C01098" w:rsidRPr="00C72CCF" w:rsidRDefault="00C01098" w:rsidP="00CA2ED6">
            <w:pPr>
              <w:spacing w:line="320" w:lineRule="exact"/>
              <w:jc w:val="center"/>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令和４年度</w:t>
            </w:r>
          </w:p>
        </w:tc>
        <w:tc>
          <w:tcPr>
            <w:tcW w:w="1654" w:type="dxa"/>
            <w:shd w:val="clear" w:color="auto" w:fill="EAF1DD" w:themeFill="accent3" w:themeFillTint="33"/>
          </w:tcPr>
          <w:p w14:paraId="746F8FE3" w14:textId="77777777" w:rsidR="00C01098" w:rsidRPr="00C72CCF" w:rsidRDefault="00C01098" w:rsidP="00CA2ED6">
            <w:pPr>
              <w:spacing w:line="320" w:lineRule="exact"/>
              <w:jc w:val="center"/>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令和５年度</w:t>
            </w:r>
          </w:p>
        </w:tc>
      </w:tr>
      <w:tr w:rsidR="00C01098" w:rsidRPr="00C72CCF" w14:paraId="03B327B7" w14:textId="77777777" w:rsidTr="00E25522">
        <w:tc>
          <w:tcPr>
            <w:tcW w:w="3119" w:type="dxa"/>
            <w:shd w:val="clear" w:color="auto" w:fill="EAF1DD" w:themeFill="accent3" w:themeFillTint="33"/>
            <w:vAlign w:val="center"/>
          </w:tcPr>
          <w:p w14:paraId="70533D8D" w14:textId="77777777" w:rsidR="00C01098" w:rsidRPr="00C72CCF" w:rsidRDefault="00C01098" w:rsidP="00CA2ED6">
            <w:pPr>
              <w:spacing w:line="320" w:lineRule="exact"/>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相談支援</w:t>
            </w:r>
          </w:p>
        </w:tc>
        <w:tc>
          <w:tcPr>
            <w:tcW w:w="1842" w:type="dxa"/>
            <w:shd w:val="clear" w:color="auto" w:fill="EAF1DD" w:themeFill="accent3" w:themeFillTint="33"/>
            <w:vAlign w:val="center"/>
          </w:tcPr>
          <w:p w14:paraId="446D39F1" w14:textId="77777777" w:rsidR="00C01098" w:rsidRPr="00C72CCF" w:rsidRDefault="00C01098" w:rsidP="00CA2ED6">
            <w:pPr>
              <w:spacing w:line="320" w:lineRule="exact"/>
              <w:jc w:val="center"/>
              <w:rPr>
                <w:rFonts w:ascii="UD デジタル 教科書体 N-R" w:eastAsia="UD デジタル 教科書体 N-R"/>
                <w:color w:val="4F6228" w:themeColor="accent3" w:themeShade="80"/>
                <w:szCs w:val="24"/>
              </w:rPr>
            </w:pPr>
            <w:r w:rsidRPr="005810E8">
              <w:rPr>
                <w:rFonts w:ascii="UD デジタル 教科書体 N-R" w:eastAsia="UD デジタル 教科書体 N-R" w:hint="eastAsia"/>
                <w:color w:val="4F6228" w:themeColor="accent3" w:themeShade="80"/>
                <w:sz w:val="20"/>
                <w:szCs w:val="20"/>
              </w:rPr>
              <w:t>利用者数（人／月）</w:t>
            </w:r>
          </w:p>
        </w:tc>
        <w:tc>
          <w:tcPr>
            <w:tcW w:w="1654" w:type="dxa"/>
          </w:tcPr>
          <w:p w14:paraId="2D54A5CC"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847</w:t>
            </w:r>
          </w:p>
        </w:tc>
        <w:tc>
          <w:tcPr>
            <w:tcW w:w="1654" w:type="dxa"/>
          </w:tcPr>
          <w:p w14:paraId="2369556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872</w:t>
            </w:r>
          </w:p>
        </w:tc>
        <w:tc>
          <w:tcPr>
            <w:tcW w:w="1654" w:type="dxa"/>
          </w:tcPr>
          <w:p w14:paraId="1AFD5504"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899</w:t>
            </w:r>
          </w:p>
        </w:tc>
      </w:tr>
      <w:tr w:rsidR="00C01098" w:rsidRPr="00C72CCF" w14:paraId="3A8F97AB" w14:textId="77777777" w:rsidTr="00E25522">
        <w:tc>
          <w:tcPr>
            <w:tcW w:w="3119" w:type="dxa"/>
            <w:shd w:val="clear" w:color="auto" w:fill="EAF1DD" w:themeFill="accent3" w:themeFillTint="33"/>
            <w:vAlign w:val="center"/>
          </w:tcPr>
          <w:p w14:paraId="0B073FDF" w14:textId="77777777" w:rsidR="00C01098" w:rsidRPr="00C72CCF" w:rsidRDefault="00C01098" w:rsidP="00CA2ED6">
            <w:pPr>
              <w:spacing w:line="320" w:lineRule="exact"/>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地域移行支援</w:t>
            </w:r>
          </w:p>
        </w:tc>
        <w:tc>
          <w:tcPr>
            <w:tcW w:w="1842" w:type="dxa"/>
            <w:shd w:val="clear" w:color="auto" w:fill="EAF1DD" w:themeFill="accent3" w:themeFillTint="33"/>
            <w:vAlign w:val="center"/>
          </w:tcPr>
          <w:p w14:paraId="3029FDD1" w14:textId="77777777" w:rsidR="00C01098" w:rsidRPr="00C72CCF"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55FB106B"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1BB1BC61"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0C94911C"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r>
      <w:tr w:rsidR="00C01098" w:rsidRPr="00C72CCF" w14:paraId="39AB84CE" w14:textId="77777777" w:rsidTr="00E25522">
        <w:tc>
          <w:tcPr>
            <w:tcW w:w="3119" w:type="dxa"/>
            <w:shd w:val="clear" w:color="auto" w:fill="EAF1DD" w:themeFill="accent3" w:themeFillTint="33"/>
            <w:vAlign w:val="center"/>
          </w:tcPr>
          <w:p w14:paraId="31BA5350" w14:textId="77777777" w:rsidR="00C01098" w:rsidRPr="00C72CCF" w:rsidRDefault="00C01098" w:rsidP="00CA2ED6">
            <w:pPr>
              <w:spacing w:line="320" w:lineRule="exact"/>
              <w:rPr>
                <w:rFonts w:ascii="UD デジタル 教科書体 N-R" w:eastAsia="UD デジタル 教科書体 N-R"/>
                <w:color w:val="4F6228" w:themeColor="accent3" w:themeShade="80"/>
                <w:szCs w:val="24"/>
              </w:rPr>
            </w:pPr>
            <w:r w:rsidRPr="00C72CCF">
              <w:rPr>
                <w:rFonts w:ascii="UD デジタル 教科書体 N-R" w:eastAsia="UD デジタル 教科書体 N-R" w:hint="eastAsia"/>
                <w:color w:val="4F6228" w:themeColor="accent3" w:themeShade="80"/>
                <w:szCs w:val="24"/>
              </w:rPr>
              <w:t>地域定着支援</w:t>
            </w:r>
          </w:p>
        </w:tc>
        <w:tc>
          <w:tcPr>
            <w:tcW w:w="1842" w:type="dxa"/>
            <w:shd w:val="clear" w:color="auto" w:fill="EAF1DD" w:themeFill="accent3" w:themeFillTint="33"/>
            <w:vAlign w:val="center"/>
          </w:tcPr>
          <w:p w14:paraId="541AF5E2" w14:textId="77777777" w:rsidR="00C01098" w:rsidRPr="00C72CCF" w:rsidRDefault="00C01098" w:rsidP="00CA2ED6">
            <w:pPr>
              <w:spacing w:line="320" w:lineRule="exact"/>
              <w:jc w:val="center"/>
              <w:rPr>
                <w:rFonts w:ascii="UD デジタル 教科書体 N-R" w:eastAsia="UD デジタル 教科書体 N-R" w:hAnsi="ＭＳ ゴシック"/>
                <w:color w:val="4F6228" w:themeColor="accent3" w:themeShade="80"/>
                <w:szCs w:val="24"/>
              </w:rPr>
            </w:pPr>
            <w:r w:rsidRPr="00C838DB">
              <w:rPr>
                <w:rFonts w:ascii="UD デジタル 教科書体 N-R" w:eastAsia="UD デジタル 教科書体 N-R" w:hint="eastAsia"/>
                <w:color w:val="4F6228" w:themeColor="accent3" w:themeShade="80"/>
                <w:sz w:val="20"/>
                <w:szCs w:val="20"/>
              </w:rPr>
              <w:t>利用者数（人／月）</w:t>
            </w:r>
          </w:p>
        </w:tc>
        <w:tc>
          <w:tcPr>
            <w:tcW w:w="1654" w:type="dxa"/>
          </w:tcPr>
          <w:p w14:paraId="2957C66E"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27642FF2"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c>
          <w:tcPr>
            <w:tcW w:w="1654" w:type="dxa"/>
          </w:tcPr>
          <w:p w14:paraId="4990236A" w14:textId="77777777" w:rsidR="00C01098" w:rsidRPr="00970075" w:rsidRDefault="00C01098" w:rsidP="00CA2ED6">
            <w:pPr>
              <w:spacing w:line="320" w:lineRule="exact"/>
              <w:jc w:val="right"/>
              <w:rPr>
                <w:rFonts w:ascii="UD デジタル 教科書体 N-R" w:eastAsia="UD デジタル 教科書体 N-R"/>
                <w:color w:val="4F6228" w:themeColor="accent3" w:themeShade="80"/>
                <w:szCs w:val="24"/>
              </w:rPr>
            </w:pPr>
            <w:r w:rsidRPr="00970075">
              <w:rPr>
                <w:rFonts w:ascii="UD デジタル 教科書体 N-R" w:eastAsia="UD デジタル 教科書体 N-R" w:hint="eastAsia"/>
                <w:color w:val="4F6228" w:themeColor="accent3" w:themeShade="80"/>
              </w:rPr>
              <w:t>1</w:t>
            </w:r>
          </w:p>
        </w:tc>
      </w:tr>
    </w:tbl>
    <w:p w14:paraId="5C183347" w14:textId="77777777" w:rsidR="00C01098" w:rsidRPr="004C2421" w:rsidRDefault="00C01098" w:rsidP="00C01098">
      <w:pPr>
        <w:ind w:left="200" w:hangingChars="100" w:hanging="200"/>
        <w:rPr>
          <w:rFonts w:ascii="UD デジタル 教科書体 N-R" w:eastAsia="UD デジタル 教科書体 N-R"/>
          <w:color w:val="4F6228" w:themeColor="accent3" w:themeShade="80"/>
          <w:sz w:val="22"/>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9922"/>
      </w:tblGrid>
      <w:tr w:rsidR="00C01098" w:rsidRPr="00C72CCF" w14:paraId="28BA4E56" w14:textId="77777777" w:rsidTr="00E25522">
        <w:tc>
          <w:tcPr>
            <w:tcW w:w="9922" w:type="dxa"/>
            <w:shd w:val="clear" w:color="auto" w:fill="76923C" w:themeFill="accent3" w:themeFillShade="BF"/>
          </w:tcPr>
          <w:p w14:paraId="27740396" w14:textId="77777777" w:rsidR="00C01098" w:rsidRPr="00C72CCF" w:rsidRDefault="00C01098" w:rsidP="00CA2ED6">
            <w:pPr>
              <w:spacing w:line="320" w:lineRule="exact"/>
              <w:ind w:left="220" w:hangingChars="100" w:hanging="220"/>
              <w:rPr>
                <w:rFonts w:ascii="UD デジタル 教科書体 N-R" w:eastAsia="UD デジタル 教科書体 N-R"/>
                <w:color w:val="FFFFFF" w:themeColor="background1"/>
                <w:szCs w:val="24"/>
              </w:rPr>
            </w:pPr>
            <w:r w:rsidRPr="00C72CCF">
              <w:rPr>
                <w:rFonts w:ascii="UD デジタル 教科書体 N-R" w:eastAsia="UD デジタル 教科書体 N-R" w:hint="eastAsia"/>
                <w:color w:val="FFFFFF" w:themeColor="background1"/>
                <w:szCs w:val="24"/>
              </w:rPr>
              <w:t xml:space="preserve">☞　</w:t>
            </w:r>
            <w:r w:rsidRPr="006316D0">
              <w:rPr>
                <w:rFonts w:ascii="UD デジタル 教科書体 N-R" w:eastAsia="UD デジタル 教科書体 N-R" w:hint="eastAsia"/>
                <w:color w:val="FFFFFF" w:themeColor="background1"/>
                <w:szCs w:val="24"/>
              </w:rPr>
              <w:t>既存のサービス提供事業所に加え、事業所状況調査において新規開設等が見込まれるサービスもあることから、必要に応じて支援するなどし、見込量の確保に努め</w:t>
            </w:r>
            <w:r w:rsidRPr="00C72CCF">
              <w:rPr>
                <w:rFonts w:ascii="UD デジタル 教科書体 N-R" w:eastAsia="UD デジタル 教科書体 N-R" w:hint="eastAsia"/>
                <w:color w:val="FFFFFF" w:themeColor="background1"/>
                <w:szCs w:val="24"/>
              </w:rPr>
              <w:t>ます。</w:t>
            </w:r>
          </w:p>
        </w:tc>
      </w:tr>
    </w:tbl>
    <w:p w14:paraId="0E5BFF9A" w14:textId="77777777" w:rsidR="00C01098" w:rsidRDefault="00C01098" w:rsidP="00C01098">
      <w:pPr>
        <w:spacing w:line="120" w:lineRule="exact"/>
        <w:ind w:left="220" w:hangingChars="100" w:hanging="220"/>
        <w:rPr>
          <w:rFonts w:ascii="UD デジタル 教科書体 N-R" w:eastAsia="UD デジタル 教科書体 N-R"/>
          <w:color w:val="4F6228" w:themeColor="accent3" w:themeShade="80"/>
          <w:szCs w:val="24"/>
        </w:rPr>
      </w:pPr>
    </w:p>
    <w:p w14:paraId="2B22D23A" w14:textId="71E7D522" w:rsidR="00D163D3" w:rsidRPr="00C01098" w:rsidRDefault="00D163D3" w:rsidP="00E252F0">
      <w:pPr>
        <w:rPr>
          <w:rFonts w:ascii="ＭＳ 明朝" w:eastAsia="ＭＳ 明朝" w:hAnsi="ＭＳ 明朝"/>
        </w:rPr>
      </w:pPr>
    </w:p>
    <w:p w14:paraId="21C56BE3" w14:textId="45F27F98" w:rsidR="00E25522" w:rsidRPr="00DE75C0" w:rsidRDefault="00211B98" w:rsidP="00E25522">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46304" behindDoc="1" locked="0" layoutInCell="1" allowOverlap="1" wp14:anchorId="4596E5BC" wp14:editId="71B0F0A6">
                <wp:simplePos x="0" y="0"/>
                <wp:positionH relativeFrom="column">
                  <wp:posOffset>0</wp:posOffset>
                </wp:positionH>
                <wp:positionV relativeFrom="page">
                  <wp:posOffset>430212</wp:posOffset>
                </wp:positionV>
                <wp:extent cx="345600" cy="345600"/>
                <wp:effectExtent l="0" t="0" r="0" b="0"/>
                <wp:wrapNone/>
                <wp:docPr id="244" name="フローチャート: 論理積ゲート 244"/>
                <wp:cNvGraphicFramePr/>
                <a:graphic xmlns:a="http://schemas.openxmlformats.org/drawingml/2006/main">
                  <a:graphicData uri="http://schemas.microsoft.com/office/word/2010/wordprocessingShape">
                    <wps:wsp>
                      <wps:cNvSpPr/>
                      <wps:spPr>
                        <a:xfrm>
                          <a:off x="0" y="0"/>
                          <a:ext cx="345600" cy="34560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02A0" id="フローチャート: 論理積ゲート 244" o:spid="_x0000_s1026" type="#_x0000_t135" style="position:absolute;left:0;text-align:left;margin-left:0;margin-top:33.85pt;width:27.2pt;height:27.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" fillcolor="white [3212]" stroked="f" strokeweight="1pt">
                <w10:wrap anchory="page"/>
              </v:shape>
            </w:pict>
          </mc:Fallback>
        </mc:AlternateContent>
      </w:r>
      <w:r w:rsidR="00E25522"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45280" behindDoc="1" locked="0" layoutInCell="1" allowOverlap="1" wp14:anchorId="2DC8B1EB" wp14:editId="075E3EAB">
                <wp:simplePos x="0" y="0"/>
                <wp:positionH relativeFrom="column">
                  <wp:posOffset>0</wp:posOffset>
                </wp:positionH>
                <wp:positionV relativeFrom="paragraph">
                  <wp:posOffset>0</wp:posOffset>
                </wp:positionV>
                <wp:extent cx="6694805" cy="345440"/>
                <wp:effectExtent l="0" t="0" r="10795" b="16510"/>
                <wp:wrapNone/>
                <wp:docPr id="241" name="正方形/長方形 241"/>
                <wp:cNvGraphicFramePr/>
                <a:graphic xmlns:a="http://schemas.openxmlformats.org/drawingml/2006/main">
                  <a:graphicData uri="http://schemas.microsoft.com/office/word/2010/wordprocessingShape">
                    <wps:wsp>
                      <wps:cNvSpPr/>
                      <wps:spPr>
                        <a:xfrm>
                          <a:off x="0" y="0"/>
                          <a:ext cx="6694805"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52F6F" id="正方形/長方形 241" o:spid="_x0000_s1026" style="position:absolute;left:0;text-align:left;margin-left:0;margin-top:0;width:527.15pt;height:27.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" fillcolor="#76923c [2406]" strokecolor="#76923c [2406]" strokeweight="1pt"/>
            </w:pict>
          </mc:Fallback>
        </mc:AlternateContent>
      </w:r>
      <w:r w:rsidR="00E25522">
        <w:rPr>
          <w:rFonts w:ascii="UD デジタル 教科書体 NP-B" w:eastAsia="UD デジタル 教科書体 NP-B" w:hAnsi="ＭＳ 明朝" w:hint="eastAsia"/>
          <w:color w:val="4F6228" w:themeColor="accent3" w:themeShade="80"/>
          <w:sz w:val="28"/>
          <w:szCs w:val="28"/>
        </w:rPr>
        <w:t xml:space="preserve">６ </w:t>
      </w:r>
      <w:r w:rsidR="00E25522">
        <w:rPr>
          <w:rFonts w:ascii="UD デジタル 教科書体 NP-B" w:eastAsia="UD デジタル 教科書体 NP-B" w:hAnsi="ＭＳ 明朝"/>
          <w:color w:val="4F6228" w:themeColor="accent3" w:themeShade="80"/>
          <w:sz w:val="28"/>
          <w:szCs w:val="28"/>
        </w:rPr>
        <w:t xml:space="preserve"> </w:t>
      </w:r>
      <w:r w:rsidR="00E25522">
        <w:rPr>
          <w:rFonts w:ascii="UD デジタル 教科書体 NP-B" w:eastAsia="UD デジタル 教科書体 NP-B" w:hAnsi="ＭＳ 明朝" w:hint="eastAsia"/>
          <w:color w:val="FFFFFF" w:themeColor="background1"/>
          <w:sz w:val="28"/>
          <w:szCs w:val="28"/>
        </w:rPr>
        <w:t>地域生活支援事業の見込量</w:t>
      </w:r>
    </w:p>
    <w:p w14:paraId="1911F976" w14:textId="2BE93225" w:rsidR="00330AB9" w:rsidRDefault="00E25522" w:rsidP="00330AB9">
      <w:pPr>
        <w:rPr>
          <w:rFonts w:ascii="ＭＳ 明朝" w:eastAsia="ＭＳ 明朝" w:hAnsi="ＭＳ 明朝"/>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48352" behindDoc="1" locked="0" layoutInCell="1" allowOverlap="1" wp14:anchorId="66ABEE60" wp14:editId="0FE366C6">
                <wp:simplePos x="0" y="0"/>
                <wp:positionH relativeFrom="column">
                  <wp:posOffset>0</wp:posOffset>
                </wp:positionH>
                <wp:positionV relativeFrom="page">
                  <wp:posOffset>927100</wp:posOffset>
                </wp:positionV>
                <wp:extent cx="6694805" cy="4247515"/>
                <wp:effectExtent l="0" t="0" r="10795" b="19685"/>
                <wp:wrapNone/>
                <wp:docPr id="245" name="四角形: 角を丸くする 245"/>
                <wp:cNvGraphicFramePr/>
                <a:graphic xmlns:a="http://schemas.openxmlformats.org/drawingml/2006/main">
                  <a:graphicData uri="http://schemas.microsoft.com/office/word/2010/wordprocessingShape">
                    <wps:wsp>
                      <wps:cNvSpPr/>
                      <wps:spPr>
                        <a:xfrm>
                          <a:off x="0" y="0"/>
                          <a:ext cx="6694805" cy="4247515"/>
                        </a:xfrm>
                        <a:prstGeom prst="roundRect">
                          <a:avLst>
                            <a:gd name="adj" fmla="val 1869"/>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A0D9B" id="四角形: 角を丸くする 245" o:spid="_x0000_s1026" style="position:absolute;left:0;text-align:left;margin-left:0;margin-top:73pt;width:527.15pt;height:334.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" fillcolor="white [3212]" strokecolor="#4e6128 [1606]" strokeweight=".5pt">
                <v:stroke joinstyle="miter"/>
                <w10:wrap anchory="page"/>
              </v:roundrect>
            </w:pict>
          </mc:Fallback>
        </mc:AlternateContent>
      </w:r>
    </w:p>
    <w:p w14:paraId="650A0656" w14:textId="472D3223" w:rsidR="00E25522" w:rsidRPr="00C77B79" w:rsidRDefault="00E25522" w:rsidP="00E25522">
      <w:pPr>
        <w:spacing w:beforeLines="20" w:before="67" w:afterLines="20" w:after="67" w:line="280" w:lineRule="exact"/>
        <w:ind w:leftChars="50" w:left="310" w:rightChars="150" w:right="330" w:hangingChars="100" w:hanging="200"/>
        <w:rPr>
          <w:rFonts w:ascii="UD デジタル 教科書体 N-R" w:eastAsia="UD デジタル 教科書体 N-R"/>
          <w:color w:val="4F6228" w:themeColor="accent3" w:themeShade="80"/>
          <w:sz w:val="22"/>
        </w:rPr>
      </w:pPr>
      <w:r w:rsidRPr="00C77B79">
        <w:rPr>
          <w:rFonts w:ascii="UD デジタル 教科書体 N-R" w:eastAsia="UD デジタル 教科書体 N-R" w:hint="eastAsia"/>
          <w:color w:val="4F6228" w:themeColor="accent3" w:themeShade="80"/>
          <w:sz w:val="22"/>
        </w:rPr>
        <w:t>※障がいのある人が地域において自立した日常生活や社会生活をおくることができるよう、地域の特性やサービスの利用者の状況に応じた柔軟な形態による事業を効果的、効率的に実施する事業です。</w:t>
      </w:r>
    </w:p>
    <w:p w14:paraId="4CA200A9" w14:textId="5815F057" w:rsidR="00E25522" w:rsidRPr="00FC1028" w:rsidRDefault="00E25522" w:rsidP="00E25522">
      <w:pPr>
        <w:spacing w:line="320" w:lineRule="exact"/>
        <w:ind w:leftChars="50" w:left="330" w:hangingChars="100" w:hanging="220"/>
        <w:rPr>
          <w:rFonts w:ascii="UD デジタル 教科書体 NP-B" w:eastAsia="UD デジタル 教科書体 NP-B"/>
          <w:color w:val="4F6228" w:themeColor="accent3" w:themeShade="80"/>
          <w:szCs w:val="24"/>
        </w:rPr>
      </w:pPr>
      <w:r w:rsidRPr="00FC1028">
        <w:rPr>
          <w:rFonts w:ascii="UD デジタル 教科書体 NP-B" w:eastAsia="UD デジタル 教科書体 NP-B" w:hint="eastAsia"/>
          <w:color w:val="4F6228" w:themeColor="accent3" w:themeShade="80"/>
          <w:szCs w:val="24"/>
        </w:rPr>
        <w:t>①</w:t>
      </w:r>
      <w:r>
        <w:rPr>
          <w:rFonts w:ascii="UD デジタル 教科書体 NP-B" w:eastAsia="UD デジタル 教科書体 NP-B" w:hint="eastAsia"/>
          <w:color w:val="4F6228" w:themeColor="accent3" w:themeShade="80"/>
          <w:szCs w:val="24"/>
        </w:rPr>
        <w:t xml:space="preserve">　</w:t>
      </w:r>
      <w:r w:rsidRPr="00FC1028">
        <w:rPr>
          <w:rFonts w:ascii="UD デジタル 教科書体 NP-B" w:eastAsia="UD デジタル 教科書体 NP-B" w:hint="eastAsia"/>
          <w:color w:val="4F6228" w:themeColor="accent3" w:themeShade="80"/>
          <w:szCs w:val="24"/>
        </w:rPr>
        <w:t xml:space="preserve">必須事業　　　　　　　　　　　　　　　　　　　　　　　　　　　　　　　　　</w:t>
      </w:r>
    </w:p>
    <w:tbl>
      <w:tblPr>
        <w:tblStyle w:val="a3"/>
        <w:tblW w:w="0" w:type="auto"/>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134"/>
        <w:gridCol w:w="2268"/>
        <w:gridCol w:w="1843"/>
        <w:gridCol w:w="1559"/>
        <w:gridCol w:w="1559"/>
        <w:gridCol w:w="1560"/>
      </w:tblGrid>
      <w:tr w:rsidR="00E25522" w:rsidRPr="00FC1028" w14:paraId="367DB264" w14:textId="77777777" w:rsidTr="00E25522">
        <w:tc>
          <w:tcPr>
            <w:tcW w:w="5245" w:type="dxa"/>
            <w:gridSpan w:val="3"/>
            <w:shd w:val="clear" w:color="auto" w:fill="EAF1DD" w:themeFill="accent3" w:themeFillTint="33"/>
          </w:tcPr>
          <w:p w14:paraId="7E00310D" w14:textId="77777777" w:rsidR="00E25522" w:rsidRPr="00FC1028" w:rsidRDefault="00E25522" w:rsidP="00CA2ED6">
            <w:pPr>
              <w:spacing w:line="320" w:lineRule="exact"/>
              <w:jc w:val="center"/>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区　分</w:t>
            </w:r>
          </w:p>
        </w:tc>
        <w:tc>
          <w:tcPr>
            <w:tcW w:w="1559" w:type="dxa"/>
            <w:shd w:val="clear" w:color="auto" w:fill="EAF1DD" w:themeFill="accent3" w:themeFillTint="33"/>
          </w:tcPr>
          <w:p w14:paraId="6866C1DF" w14:textId="77777777" w:rsidR="00E25522" w:rsidRPr="00FC1028" w:rsidRDefault="00E25522" w:rsidP="00CA2ED6">
            <w:pPr>
              <w:spacing w:line="320" w:lineRule="exact"/>
              <w:jc w:val="center"/>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令和３年度</w:t>
            </w:r>
          </w:p>
        </w:tc>
        <w:tc>
          <w:tcPr>
            <w:tcW w:w="1559" w:type="dxa"/>
            <w:shd w:val="clear" w:color="auto" w:fill="EAF1DD" w:themeFill="accent3" w:themeFillTint="33"/>
          </w:tcPr>
          <w:p w14:paraId="4928757B" w14:textId="77777777" w:rsidR="00E25522" w:rsidRPr="00FC1028" w:rsidRDefault="00E25522" w:rsidP="00CA2ED6">
            <w:pPr>
              <w:spacing w:line="320" w:lineRule="exact"/>
              <w:jc w:val="center"/>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令和４年度</w:t>
            </w:r>
          </w:p>
        </w:tc>
        <w:tc>
          <w:tcPr>
            <w:tcW w:w="1560" w:type="dxa"/>
            <w:shd w:val="clear" w:color="auto" w:fill="EAF1DD" w:themeFill="accent3" w:themeFillTint="33"/>
          </w:tcPr>
          <w:p w14:paraId="302FD7FC" w14:textId="77777777" w:rsidR="00E25522" w:rsidRPr="00FC1028" w:rsidRDefault="00E25522" w:rsidP="00CA2ED6">
            <w:pPr>
              <w:spacing w:line="320" w:lineRule="exact"/>
              <w:jc w:val="center"/>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令和５年度</w:t>
            </w:r>
          </w:p>
        </w:tc>
      </w:tr>
      <w:tr w:rsidR="00E25522" w:rsidRPr="00FC1028" w14:paraId="5CDD6D8E" w14:textId="77777777" w:rsidTr="00E25522">
        <w:tc>
          <w:tcPr>
            <w:tcW w:w="3402" w:type="dxa"/>
            <w:gridSpan w:val="2"/>
            <w:shd w:val="clear" w:color="auto" w:fill="EAF1DD" w:themeFill="accent3" w:themeFillTint="33"/>
            <w:vAlign w:val="center"/>
          </w:tcPr>
          <w:p w14:paraId="0F3189FC"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成年後見制度利用支援事業</w:t>
            </w:r>
          </w:p>
        </w:tc>
        <w:tc>
          <w:tcPr>
            <w:tcW w:w="1843" w:type="dxa"/>
            <w:shd w:val="clear" w:color="auto" w:fill="EAF1DD" w:themeFill="accent3" w:themeFillTint="33"/>
            <w:vAlign w:val="center"/>
          </w:tcPr>
          <w:p w14:paraId="7A875259"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利用者数（人／年）</w:t>
            </w:r>
          </w:p>
        </w:tc>
        <w:tc>
          <w:tcPr>
            <w:tcW w:w="1559" w:type="dxa"/>
          </w:tcPr>
          <w:p w14:paraId="346F1D50"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w:t>
            </w:r>
          </w:p>
        </w:tc>
        <w:tc>
          <w:tcPr>
            <w:tcW w:w="1559" w:type="dxa"/>
          </w:tcPr>
          <w:p w14:paraId="25C45F01"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4</w:t>
            </w:r>
          </w:p>
        </w:tc>
        <w:tc>
          <w:tcPr>
            <w:tcW w:w="1560" w:type="dxa"/>
          </w:tcPr>
          <w:p w14:paraId="797D7423"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5</w:t>
            </w:r>
          </w:p>
        </w:tc>
      </w:tr>
      <w:tr w:rsidR="00E25522" w:rsidRPr="00FC1028" w14:paraId="480671E5" w14:textId="77777777" w:rsidTr="00E25522">
        <w:tc>
          <w:tcPr>
            <w:tcW w:w="1134" w:type="dxa"/>
            <w:vMerge w:val="restart"/>
            <w:shd w:val="clear" w:color="auto" w:fill="EAF1DD" w:themeFill="accent3" w:themeFillTint="33"/>
            <w:vAlign w:val="center"/>
          </w:tcPr>
          <w:p w14:paraId="35C0D0C1" w14:textId="77777777" w:rsidR="00E25522"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意思疎通</w:t>
            </w:r>
          </w:p>
          <w:p w14:paraId="411552BB"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支援事業</w:t>
            </w:r>
          </w:p>
        </w:tc>
        <w:tc>
          <w:tcPr>
            <w:tcW w:w="2268" w:type="dxa"/>
            <w:tcBorders>
              <w:bottom w:val="dotted" w:sz="4" w:space="0" w:color="auto"/>
            </w:tcBorders>
            <w:shd w:val="clear" w:color="auto" w:fill="EAF1DD" w:themeFill="accent3" w:themeFillTint="33"/>
            <w:vAlign w:val="center"/>
          </w:tcPr>
          <w:p w14:paraId="6A13A8DF"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手話通訳者派遣</w:t>
            </w:r>
          </w:p>
        </w:tc>
        <w:tc>
          <w:tcPr>
            <w:tcW w:w="1843" w:type="dxa"/>
            <w:tcBorders>
              <w:bottom w:val="dotted" w:sz="4" w:space="0" w:color="auto"/>
            </w:tcBorders>
            <w:shd w:val="clear" w:color="auto" w:fill="EAF1DD" w:themeFill="accent3" w:themeFillTint="33"/>
            <w:vAlign w:val="center"/>
          </w:tcPr>
          <w:p w14:paraId="0F426428"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派遣</w:t>
            </w:r>
            <w:r>
              <w:rPr>
                <w:rFonts w:ascii="UD デジタル 教科書体 N-R" w:eastAsia="UD デジタル 教科書体 N-R" w:hint="eastAsia"/>
                <w:color w:val="4F6228" w:themeColor="accent3" w:themeShade="80"/>
                <w:sz w:val="20"/>
                <w:szCs w:val="20"/>
              </w:rPr>
              <w:t>回</w:t>
            </w:r>
            <w:r w:rsidRPr="00FC1028">
              <w:rPr>
                <w:rFonts w:ascii="UD デジタル 教科書体 N-R" w:eastAsia="UD デジタル 教科書体 N-R" w:hint="eastAsia"/>
                <w:color w:val="4F6228" w:themeColor="accent3" w:themeShade="80"/>
                <w:sz w:val="20"/>
                <w:szCs w:val="20"/>
              </w:rPr>
              <w:t>数（</w:t>
            </w:r>
            <w:r>
              <w:rPr>
                <w:rFonts w:ascii="UD デジタル 教科書体 N-R" w:eastAsia="UD デジタル 教科書体 N-R" w:hint="eastAsia"/>
                <w:color w:val="4F6228" w:themeColor="accent3" w:themeShade="80"/>
                <w:sz w:val="20"/>
                <w:szCs w:val="20"/>
              </w:rPr>
              <w:t>回</w:t>
            </w:r>
            <w:r w:rsidRPr="00FC1028">
              <w:rPr>
                <w:rFonts w:ascii="UD デジタル 教科書体 N-R" w:eastAsia="UD デジタル 教科書体 N-R" w:hint="eastAsia"/>
                <w:color w:val="4F6228" w:themeColor="accent3" w:themeShade="80"/>
                <w:sz w:val="20"/>
                <w:szCs w:val="20"/>
              </w:rPr>
              <w:t>／年）</w:t>
            </w:r>
          </w:p>
        </w:tc>
        <w:tc>
          <w:tcPr>
            <w:tcW w:w="1559" w:type="dxa"/>
            <w:tcBorders>
              <w:bottom w:val="dotted" w:sz="4" w:space="0" w:color="auto"/>
            </w:tcBorders>
          </w:tcPr>
          <w:p w14:paraId="010910A7"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340</w:t>
            </w:r>
          </w:p>
        </w:tc>
        <w:tc>
          <w:tcPr>
            <w:tcW w:w="1559" w:type="dxa"/>
            <w:tcBorders>
              <w:bottom w:val="dotted" w:sz="4" w:space="0" w:color="auto"/>
            </w:tcBorders>
          </w:tcPr>
          <w:p w14:paraId="53D07A09"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360</w:t>
            </w:r>
          </w:p>
        </w:tc>
        <w:tc>
          <w:tcPr>
            <w:tcW w:w="1560" w:type="dxa"/>
            <w:tcBorders>
              <w:bottom w:val="dotted" w:sz="4" w:space="0" w:color="auto"/>
            </w:tcBorders>
          </w:tcPr>
          <w:p w14:paraId="7FE67AEA"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360</w:t>
            </w:r>
          </w:p>
        </w:tc>
      </w:tr>
      <w:tr w:rsidR="00E25522" w:rsidRPr="00FC1028" w14:paraId="6F291FEA" w14:textId="77777777" w:rsidTr="00E25522">
        <w:tc>
          <w:tcPr>
            <w:tcW w:w="1134" w:type="dxa"/>
            <w:vMerge/>
            <w:shd w:val="clear" w:color="auto" w:fill="EAF1DD" w:themeFill="accent3" w:themeFillTint="33"/>
            <w:vAlign w:val="center"/>
          </w:tcPr>
          <w:p w14:paraId="3A4C4704"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p>
        </w:tc>
        <w:tc>
          <w:tcPr>
            <w:tcW w:w="2268" w:type="dxa"/>
            <w:tcBorders>
              <w:top w:val="dotted" w:sz="4" w:space="0" w:color="auto"/>
              <w:bottom w:val="dotted" w:sz="4" w:space="0" w:color="auto"/>
            </w:tcBorders>
            <w:shd w:val="clear" w:color="auto" w:fill="EAF1DD" w:themeFill="accent3" w:themeFillTint="33"/>
            <w:vAlign w:val="center"/>
          </w:tcPr>
          <w:p w14:paraId="1B4D42B7"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要約筆記者派遣</w:t>
            </w:r>
          </w:p>
        </w:tc>
        <w:tc>
          <w:tcPr>
            <w:tcW w:w="1843" w:type="dxa"/>
            <w:tcBorders>
              <w:top w:val="dotted" w:sz="4" w:space="0" w:color="auto"/>
              <w:bottom w:val="dotted" w:sz="4" w:space="0" w:color="auto"/>
            </w:tcBorders>
            <w:shd w:val="clear" w:color="auto" w:fill="EAF1DD" w:themeFill="accent3" w:themeFillTint="33"/>
            <w:vAlign w:val="center"/>
          </w:tcPr>
          <w:p w14:paraId="7E052D49"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派遣</w:t>
            </w:r>
            <w:r>
              <w:rPr>
                <w:rFonts w:ascii="UD デジタル 教科書体 N-R" w:eastAsia="UD デジタル 教科書体 N-R" w:hint="eastAsia"/>
                <w:color w:val="4F6228" w:themeColor="accent3" w:themeShade="80"/>
                <w:sz w:val="20"/>
                <w:szCs w:val="20"/>
              </w:rPr>
              <w:t>回</w:t>
            </w:r>
            <w:r w:rsidRPr="00FC1028">
              <w:rPr>
                <w:rFonts w:ascii="UD デジタル 教科書体 N-R" w:eastAsia="UD デジタル 教科書体 N-R" w:hint="eastAsia"/>
                <w:color w:val="4F6228" w:themeColor="accent3" w:themeShade="80"/>
                <w:sz w:val="20"/>
                <w:szCs w:val="20"/>
              </w:rPr>
              <w:t>数（</w:t>
            </w:r>
            <w:r>
              <w:rPr>
                <w:rFonts w:ascii="UD デジタル 教科書体 N-R" w:eastAsia="UD デジタル 教科書体 N-R" w:hint="eastAsia"/>
                <w:color w:val="4F6228" w:themeColor="accent3" w:themeShade="80"/>
                <w:sz w:val="20"/>
                <w:szCs w:val="20"/>
              </w:rPr>
              <w:t>回</w:t>
            </w:r>
            <w:r w:rsidRPr="00FC1028">
              <w:rPr>
                <w:rFonts w:ascii="UD デジタル 教科書体 N-R" w:eastAsia="UD デジタル 教科書体 N-R" w:hint="eastAsia"/>
                <w:color w:val="4F6228" w:themeColor="accent3" w:themeShade="80"/>
                <w:sz w:val="20"/>
                <w:szCs w:val="20"/>
              </w:rPr>
              <w:t>／年）</w:t>
            </w:r>
          </w:p>
        </w:tc>
        <w:tc>
          <w:tcPr>
            <w:tcW w:w="1559" w:type="dxa"/>
            <w:tcBorders>
              <w:top w:val="dotted" w:sz="4" w:space="0" w:color="auto"/>
              <w:bottom w:val="dotted" w:sz="4" w:space="0" w:color="auto"/>
            </w:tcBorders>
          </w:tcPr>
          <w:p w14:paraId="27A73C50"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90</w:t>
            </w:r>
          </w:p>
        </w:tc>
        <w:tc>
          <w:tcPr>
            <w:tcW w:w="1559" w:type="dxa"/>
            <w:tcBorders>
              <w:top w:val="dotted" w:sz="4" w:space="0" w:color="auto"/>
              <w:bottom w:val="dotted" w:sz="4" w:space="0" w:color="auto"/>
            </w:tcBorders>
          </w:tcPr>
          <w:p w14:paraId="55C18707"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100</w:t>
            </w:r>
          </w:p>
        </w:tc>
        <w:tc>
          <w:tcPr>
            <w:tcW w:w="1560" w:type="dxa"/>
            <w:tcBorders>
              <w:top w:val="dotted" w:sz="4" w:space="0" w:color="auto"/>
              <w:bottom w:val="dotted" w:sz="4" w:space="0" w:color="auto"/>
            </w:tcBorders>
          </w:tcPr>
          <w:p w14:paraId="7C65F9B2"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100</w:t>
            </w:r>
          </w:p>
        </w:tc>
      </w:tr>
      <w:tr w:rsidR="00E25522" w:rsidRPr="00FC1028" w14:paraId="4AA6E9AD" w14:textId="77777777" w:rsidTr="00E25522">
        <w:tc>
          <w:tcPr>
            <w:tcW w:w="1134" w:type="dxa"/>
            <w:vMerge/>
            <w:shd w:val="clear" w:color="auto" w:fill="EAF1DD" w:themeFill="accent3" w:themeFillTint="33"/>
            <w:vAlign w:val="center"/>
          </w:tcPr>
          <w:p w14:paraId="17BA56C3"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p>
        </w:tc>
        <w:tc>
          <w:tcPr>
            <w:tcW w:w="2268" w:type="dxa"/>
            <w:tcBorders>
              <w:top w:val="dotted" w:sz="4" w:space="0" w:color="auto"/>
            </w:tcBorders>
            <w:shd w:val="clear" w:color="auto" w:fill="EAF1DD" w:themeFill="accent3" w:themeFillTint="33"/>
            <w:vAlign w:val="center"/>
          </w:tcPr>
          <w:p w14:paraId="629F28F7"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手話通訳者設置</w:t>
            </w:r>
          </w:p>
        </w:tc>
        <w:tc>
          <w:tcPr>
            <w:tcW w:w="1843" w:type="dxa"/>
            <w:tcBorders>
              <w:top w:val="dotted" w:sz="4" w:space="0" w:color="auto"/>
            </w:tcBorders>
            <w:shd w:val="clear" w:color="auto" w:fill="EAF1DD" w:themeFill="accent3" w:themeFillTint="33"/>
            <w:vAlign w:val="center"/>
          </w:tcPr>
          <w:p w14:paraId="0EF3796E"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E25522">
              <w:rPr>
                <w:rFonts w:ascii="UD デジタル 教科書体 N-R" w:eastAsia="UD デジタル 教科書体 N-R" w:hint="eastAsia"/>
                <w:color w:val="4F6228" w:themeColor="accent3" w:themeShade="80"/>
                <w:spacing w:val="2"/>
                <w:kern w:val="0"/>
                <w:sz w:val="20"/>
                <w:szCs w:val="20"/>
                <w:fitText w:val="1620" w:id="-1831570688"/>
              </w:rPr>
              <w:t>設置か所（か所</w:t>
            </w:r>
            <w:r w:rsidRPr="00E25522">
              <w:rPr>
                <w:rFonts w:ascii="UD デジタル 教科書体 N-R" w:eastAsia="UD デジタル 教科書体 N-R" w:hint="eastAsia"/>
                <w:color w:val="4F6228" w:themeColor="accent3" w:themeShade="80"/>
                <w:spacing w:val="-4"/>
                <w:kern w:val="0"/>
                <w:sz w:val="20"/>
                <w:szCs w:val="20"/>
                <w:fitText w:val="1620" w:id="-1831570688"/>
              </w:rPr>
              <w:t>）</w:t>
            </w:r>
          </w:p>
        </w:tc>
        <w:tc>
          <w:tcPr>
            <w:tcW w:w="1559" w:type="dxa"/>
            <w:tcBorders>
              <w:top w:val="dotted" w:sz="4" w:space="0" w:color="auto"/>
            </w:tcBorders>
            <w:vAlign w:val="center"/>
          </w:tcPr>
          <w:p w14:paraId="2D862171"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w:t>
            </w:r>
          </w:p>
        </w:tc>
        <w:tc>
          <w:tcPr>
            <w:tcW w:w="1559" w:type="dxa"/>
            <w:tcBorders>
              <w:top w:val="dotted" w:sz="4" w:space="0" w:color="auto"/>
            </w:tcBorders>
            <w:vAlign w:val="center"/>
          </w:tcPr>
          <w:p w14:paraId="0DBDB389"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w:t>
            </w:r>
          </w:p>
        </w:tc>
        <w:tc>
          <w:tcPr>
            <w:tcW w:w="1560" w:type="dxa"/>
            <w:tcBorders>
              <w:top w:val="dotted" w:sz="4" w:space="0" w:color="auto"/>
            </w:tcBorders>
            <w:vAlign w:val="center"/>
          </w:tcPr>
          <w:p w14:paraId="419D4D2F"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w:t>
            </w:r>
          </w:p>
        </w:tc>
      </w:tr>
      <w:tr w:rsidR="00E25522" w:rsidRPr="00FC1028" w14:paraId="126B147C" w14:textId="77777777" w:rsidTr="00E25522">
        <w:trPr>
          <w:trHeight w:val="320"/>
        </w:trPr>
        <w:tc>
          <w:tcPr>
            <w:tcW w:w="1134" w:type="dxa"/>
            <w:vMerge w:val="restart"/>
            <w:shd w:val="clear" w:color="auto" w:fill="EAF1DD" w:themeFill="accent3" w:themeFillTint="33"/>
            <w:vAlign w:val="center"/>
          </w:tcPr>
          <w:p w14:paraId="005F7761" w14:textId="77777777" w:rsidR="00E25522"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手話奉仕</w:t>
            </w:r>
          </w:p>
          <w:p w14:paraId="69737C6F" w14:textId="77777777" w:rsidR="00E25522"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員養成研</w:t>
            </w:r>
          </w:p>
          <w:p w14:paraId="0E799102" w14:textId="60281177" w:rsidR="00E25522"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修事業</w:t>
            </w:r>
            <w:r w:rsidR="00B438E5">
              <w:rPr>
                <w:rFonts w:ascii="UD デジタル 教科書体 N-R" w:eastAsia="UD デジタル 教科書体 N-R" w:hint="eastAsia"/>
                <w:color w:val="4F6228" w:themeColor="accent3" w:themeShade="80"/>
                <w:szCs w:val="24"/>
              </w:rPr>
              <w:t>等</w:t>
            </w:r>
          </w:p>
        </w:tc>
        <w:tc>
          <w:tcPr>
            <w:tcW w:w="2268" w:type="dxa"/>
            <w:tcBorders>
              <w:bottom w:val="dotted" w:sz="4" w:space="0" w:color="auto"/>
            </w:tcBorders>
            <w:shd w:val="clear" w:color="auto" w:fill="EAF1DD" w:themeFill="accent3" w:themeFillTint="33"/>
            <w:vAlign w:val="center"/>
          </w:tcPr>
          <w:p w14:paraId="68BCC40E"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手話奉仕員養成研修</w:t>
            </w:r>
          </w:p>
        </w:tc>
        <w:tc>
          <w:tcPr>
            <w:tcW w:w="1843" w:type="dxa"/>
            <w:tcBorders>
              <w:bottom w:val="dotted" w:sz="4" w:space="0" w:color="auto"/>
            </w:tcBorders>
            <w:shd w:val="clear" w:color="auto" w:fill="EAF1DD" w:themeFill="accent3" w:themeFillTint="33"/>
            <w:vAlign w:val="center"/>
          </w:tcPr>
          <w:p w14:paraId="2CBA2E1F"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Pr>
                <w:rFonts w:ascii="UD デジタル 教科書体 N-R" w:eastAsia="UD デジタル 教科書体 N-R" w:hint="eastAsia"/>
                <w:color w:val="4F6228" w:themeColor="accent3" w:themeShade="80"/>
                <w:sz w:val="20"/>
                <w:szCs w:val="20"/>
              </w:rPr>
              <w:t>受講</w:t>
            </w:r>
            <w:r w:rsidRPr="00FC1028">
              <w:rPr>
                <w:rFonts w:ascii="UD デジタル 教科書体 N-R" w:eastAsia="UD デジタル 教科書体 N-R" w:hint="eastAsia"/>
                <w:color w:val="4F6228" w:themeColor="accent3" w:themeShade="80"/>
                <w:sz w:val="20"/>
                <w:szCs w:val="20"/>
              </w:rPr>
              <w:t>者数（人／年）</w:t>
            </w:r>
          </w:p>
        </w:tc>
        <w:tc>
          <w:tcPr>
            <w:tcW w:w="1559" w:type="dxa"/>
            <w:tcBorders>
              <w:bottom w:val="dotted" w:sz="4" w:space="0" w:color="auto"/>
            </w:tcBorders>
          </w:tcPr>
          <w:p w14:paraId="7D88175A"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40</w:t>
            </w:r>
          </w:p>
        </w:tc>
        <w:tc>
          <w:tcPr>
            <w:tcW w:w="1559" w:type="dxa"/>
            <w:tcBorders>
              <w:bottom w:val="dotted" w:sz="4" w:space="0" w:color="auto"/>
            </w:tcBorders>
          </w:tcPr>
          <w:p w14:paraId="68F4CB75"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40</w:t>
            </w:r>
          </w:p>
        </w:tc>
        <w:tc>
          <w:tcPr>
            <w:tcW w:w="1560" w:type="dxa"/>
            <w:tcBorders>
              <w:bottom w:val="dotted" w:sz="4" w:space="0" w:color="auto"/>
            </w:tcBorders>
          </w:tcPr>
          <w:p w14:paraId="122E39C6"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40</w:t>
            </w:r>
          </w:p>
        </w:tc>
      </w:tr>
      <w:tr w:rsidR="00E25522" w:rsidRPr="00FC1028" w14:paraId="0F149EDD" w14:textId="77777777" w:rsidTr="00E25522">
        <w:trPr>
          <w:trHeight w:val="320"/>
        </w:trPr>
        <w:tc>
          <w:tcPr>
            <w:tcW w:w="1134" w:type="dxa"/>
            <w:vMerge/>
            <w:shd w:val="clear" w:color="auto" w:fill="EAF1DD" w:themeFill="accent3" w:themeFillTint="33"/>
            <w:vAlign w:val="center"/>
          </w:tcPr>
          <w:p w14:paraId="30FD8B53"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p>
        </w:tc>
        <w:tc>
          <w:tcPr>
            <w:tcW w:w="2268" w:type="dxa"/>
            <w:tcBorders>
              <w:top w:val="dotted" w:sz="4" w:space="0" w:color="auto"/>
              <w:bottom w:val="dotted" w:sz="4" w:space="0" w:color="auto"/>
            </w:tcBorders>
            <w:shd w:val="clear" w:color="auto" w:fill="EAF1DD" w:themeFill="accent3" w:themeFillTint="33"/>
            <w:vAlign w:val="center"/>
          </w:tcPr>
          <w:p w14:paraId="09D6C46D"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手話通訳者養成研修</w:t>
            </w:r>
          </w:p>
        </w:tc>
        <w:tc>
          <w:tcPr>
            <w:tcW w:w="1843" w:type="dxa"/>
            <w:tcBorders>
              <w:top w:val="dotted" w:sz="4" w:space="0" w:color="auto"/>
              <w:bottom w:val="dotted" w:sz="4" w:space="0" w:color="auto"/>
            </w:tcBorders>
            <w:shd w:val="clear" w:color="auto" w:fill="EAF1DD" w:themeFill="accent3" w:themeFillTint="33"/>
            <w:vAlign w:val="center"/>
          </w:tcPr>
          <w:p w14:paraId="0F3A31D6"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Pr>
                <w:rFonts w:ascii="UD デジタル 教科書体 N-R" w:eastAsia="UD デジタル 教科書体 N-R" w:hint="eastAsia"/>
                <w:color w:val="4F6228" w:themeColor="accent3" w:themeShade="80"/>
                <w:sz w:val="20"/>
                <w:szCs w:val="20"/>
              </w:rPr>
              <w:t>受講</w:t>
            </w:r>
            <w:r w:rsidRPr="00FC1028">
              <w:rPr>
                <w:rFonts w:ascii="UD デジタル 教科書体 N-R" w:eastAsia="UD デジタル 教科書体 N-R" w:hint="eastAsia"/>
                <w:color w:val="4F6228" w:themeColor="accent3" w:themeShade="80"/>
                <w:sz w:val="20"/>
                <w:szCs w:val="20"/>
              </w:rPr>
              <w:t>者数（人／年）</w:t>
            </w:r>
          </w:p>
        </w:tc>
        <w:tc>
          <w:tcPr>
            <w:tcW w:w="1559" w:type="dxa"/>
            <w:tcBorders>
              <w:top w:val="dotted" w:sz="4" w:space="0" w:color="auto"/>
              <w:bottom w:val="dotted" w:sz="4" w:space="0" w:color="auto"/>
            </w:tcBorders>
          </w:tcPr>
          <w:p w14:paraId="4696A6F9"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20</w:t>
            </w:r>
          </w:p>
        </w:tc>
        <w:tc>
          <w:tcPr>
            <w:tcW w:w="1559" w:type="dxa"/>
            <w:tcBorders>
              <w:top w:val="dotted" w:sz="4" w:space="0" w:color="auto"/>
              <w:bottom w:val="dotted" w:sz="4" w:space="0" w:color="auto"/>
            </w:tcBorders>
          </w:tcPr>
          <w:p w14:paraId="1C907C32"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20</w:t>
            </w:r>
          </w:p>
        </w:tc>
        <w:tc>
          <w:tcPr>
            <w:tcW w:w="1560" w:type="dxa"/>
            <w:tcBorders>
              <w:top w:val="dotted" w:sz="4" w:space="0" w:color="auto"/>
              <w:bottom w:val="dotted" w:sz="4" w:space="0" w:color="auto"/>
            </w:tcBorders>
          </w:tcPr>
          <w:p w14:paraId="6DF9468E"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20</w:t>
            </w:r>
          </w:p>
        </w:tc>
      </w:tr>
      <w:tr w:rsidR="00E25522" w:rsidRPr="00FC1028" w14:paraId="7C147AA8" w14:textId="77777777" w:rsidTr="00E25522">
        <w:trPr>
          <w:trHeight w:val="320"/>
        </w:trPr>
        <w:tc>
          <w:tcPr>
            <w:tcW w:w="1134" w:type="dxa"/>
            <w:vMerge/>
            <w:shd w:val="clear" w:color="auto" w:fill="EAF1DD" w:themeFill="accent3" w:themeFillTint="33"/>
            <w:vAlign w:val="center"/>
          </w:tcPr>
          <w:p w14:paraId="251F3FB5"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p>
        </w:tc>
        <w:tc>
          <w:tcPr>
            <w:tcW w:w="2268" w:type="dxa"/>
            <w:tcBorders>
              <w:top w:val="dotted" w:sz="4" w:space="0" w:color="auto"/>
            </w:tcBorders>
            <w:shd w:val="clear" w:color="auto" w:fill="EAF1DD" w:themeFill="accent3" w:themeFillTint="33"/>
            <w:vAlign w:val="center"/>
          </w:tcPr>
          <w:p w14:paraId="3ADBB7CE" w14:textId="77777777" w:rsidR="00E25522" w:rsidRPr="00FC1028" w:rsidRDefault="00E25522" w:rsidP="00CA2ED6">
            <w:pPr>
              <w:spacing w:line="28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要約筆記者養成研修</w:t>
            </w:r>
          </w:p>
        </w:tc>
        <w:tc>
          <w:tcPr>
            <w:tcW w:w="1843" w:type="dxa"/>
            <w:tcBorders>
              <w:top w:val="dotted" w:sz="4" w:space="0" w:color="auto"/>
            </w:tcBorders>
            <w:shd w:val="clear" w:color="auto" w:fill="EAF1DD" w:themeFill="accent3" w:themeFillTint="33"/>
            <w:vAlign w:val="center"/>
          </w:tcPr>
          <w:p w14:paraId="1A272464"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Pr>
                <w:rFonts w:ascii="UD デジタル 教科書体 N-R" w:eastAsia="UD デジタル 教科書体 N-R" w:hint="eastAsia"/>
                <w:color w:val="4F6228" w:themeColor="accent3" w:themeShade="80"/>
                <w:sz w:val="20"/>
                <w:szCs w:val="20"/>
              </w:rPr>
              <w:t>受講</w:t>
            </w:r>
            <w:r w:rsidRPr="00FC1028">
              <w:rPr>
                <w:rFonts w:ascii="UD デジタル 教科書体 N-R" w:eastAsia="UD デジタル 教科書体 N-R" w:hint="eastAsia"/>
                <w:color w:val="4F6228" w:themeColor="accent3" w:themeShade="80"/>
                <w:sz w:val="20"/>
                <w:szCs w:val="20"/>
              </w:rPr>
              <w:t>者数（人／年）</w:t>
            </w:r>
          </w:p>
        </w:tc>
        <w:tc>
          <w:tcPr>
            <w:tcW w:w="1559" w:type="dxa"/>
            <w:tcBorders>
              <w:top w:val="dotted" w:sz="4" w:space="0" w:color="auto"/>
            </w:tcBorders>
          </w:tcPr>
          <w:p w14:paraId="6AABDFE6"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30</w:t>
            </w:r>
          </w:p>
        </w:tc>
        <w:tc>
          <w:tcPr>
            <w:tcW w:w="1559" w:type="dxa"/>
            <w:tcBorders>
              <w:top w:val="dotted" w:sz="4" w:space="0" w:color="auto"/>
            </w:tcBorders>
          </w:tcPr>
          <w:p w14:paraId="5EB97702"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30</w:t>
            </w:r>
          </w:p>
        </w:tc>
        <w:tc>
          <w:tcPr>
            <w:tcW w:w="1560" w:type="dxa"/>
            <w:tcBorders>
              <w:top w:val="dotted" w:sz="4" w:space="0" w:color="auto"/>
            </w:tcBorders>
          </w:tcPr>
          <w:p w14:paraId="0C177C9E" w14:textId="77777777" w:rsidR="00E25522" w:rsidRPr="00C77B79" w:rsidRDefault="00E25522" w:rsidP="00CA2ED6">
            <w:pPr>
              <w:spacing w:line="28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rPr>
              <w:t>30</w:t>
            </w:r>
          </w:p>
        </w:tc>
      </w:tr>
      <w:tr w:rsidR="00E25522" w:rsidRPr="00FC1028" w14:paraId="76D37547" w14:textId="77777777" w:rsidTr="00E25522">
        <w:tc>
          <w:tcPr>
            <w:tcW w:w="3402" w:type="dxa"/>
            <w:gridSpan w:val="2"/>
            <w:shd w:val="clear" w:color="auto" w:fill="EAF1DD" w:themeFill="accent3" w:themeFillTint="33"/>
            <w:vAlign w:val="center"/>
          </w:tcPr>
          <w:p w14:paraId="38B28740"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日常生活用具給付等事業</w:t>
            </w:r>
          </w:p>
        </w:tc>
        <w:tc>
          <w:tcPr>
            <w:tcW w:w="1843" w:type="dxa"/>
            <w:shd w:val="clear" w:color="auto" w:fill="EAF1DD" w:themeFill="accent3" w:themeFillTint="33"/>
            <w:vAlign w:val="center"/>
          </w:tcPr>
          <w:p w14:paraId="33FB84C8"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利用者数（人／年）</w:t>
            </w:r>
          </w:p>
        </w:tc>
        <w:tc>
          <w:tcPr>
            <w:tcW w:w="1559" w:type="dxa"/>
            <w:vAlign w:val="center"/>
          </w:tcPr>
          <w:p w14:paraId="5321C106"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11,080</w:t>
            </w:r>
          </w:p>
        </w:tc>
        <w:tc>
          <w:tcPr>
            <w:tcW w:w="1559" w:type="dxa"/>
            <w:vAlign w:val="center"/>
          </w:tcPr>
          <w:p w14:paraId="50F6F140"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11,180</w:t>
            </w:r>
          </w:p>
        </w:tc>
        <w:tc>
          <w:tcPr>
            <w:tcW w:w="1560" w:type="dxa"/>
            <w:vAlign w:val="center"/>
          </w:tcPr>
          <w:p w14:paraId="2C91F792"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11,280</w:t>
            </w:r>
          </w:p>
        </w:tc>
      </w:tr>
      <w:tr w:rsidR="00E25522" w:rsidRPr="00FC1028" w14:paraId="54C3E897" w14:textId="77777777" w:rsidTr="00E25522">
        <w:tc>
          <w:tcPr>
            <w:tcW w:w="3402" w:type="dxa"/>
            <w:gridSpan w:val="2"/>
            <w:shd w:val="clear" w:color="auto" w:fill="EAF1DD" w:themeFill="accent3" w:themeFillTint="33"/>
            <w:vAlign w:val="center"/>
          </w:tcPr>
          <w:p w14:paraId="29470B72"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移動支援事業</w:t>
            </w:r>
          </w:p>
        </w:tc>
        <w:tc>
          <w:tcPr>
            <w:tcW w:w="1843" w:type="dxa"/>
            <w:shd w:val="clear" w:color="auto" w:fill="EAF1DD" w:themeFill="accent3" w:themeFillTint="33"/>
            <w:vAlign w:val="center"/>
          </w:tcPr>
          <w:p w14:paraId="258EE88F"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利用者数（人／年）</w:t>
            </w:r>
          </w:p>
        </w:tc>
        <w:tc>
          <w:tcPr>
            <w:tcW w:w="1559" w:type="dxa"/>
          </w:tcPr>
          <w:p w14:paraId="767C8F1C"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2</w:t>
            </w:r>
            <w:r>
              <w:rPr>
                <w:rFonts w:ascii="UD デジタル 教科書体 N-R" w:eastAsia="UD デジタル 教科書体 N-R"/>
                <w:color w:val="4F6228" w:themeColor="accent3" w:themeShade="80"/>
                <w:szCs w:val="24"/>
              </w:rPr>
              <w:t>82</w:t>
            </w:r>
          </w:p>
        </w:tc>
        <w:tc>
          <w:tcPr>
            <w:tcW w:w="1559" w:type="dxa"/>
          </w:tcPr>
          <w:p w14:paraId="238B2B38"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2</w:t>
            </w:r>
            <w:r>
              <w:rPr>
                <w:rFonts w:ascii="UD デジタル 教科書体 N-R" w:eastAsia="UD デジタル 教科書体 N-R"/>
                <w:color w:val="4F6228" w:themeColor="accent3" w:themeShade="80"/>
                <w:szCs w:val="24"/>
              </w:rPr>
              <w:t>82</w:t>
            </w:r>
          </w:p>
        </w:tc>
        <w:tc>
          <w:tcPr>
            <w:tcW w:w="1560" w:type="dxa"/>
          </w:tcPr>
          <w:p w14:paraId="2D05DB89"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2</w:t>
            </w:r>
            <w:r>
              <w:rPr>
                <w:rFonts w:ascii="UD デジタル 教科書体 N-R" w:eastAsia="UD デジタル 教科書体 N-R"/>
                <w:color w:val="4F6228" w:themeColor="accent3" w:themeShade="80"/>
                <w:szCs w:val="24"/>
              </w:rPr>
              <w:t>82</w:t>
            </w:r>
          </w:p>
        </w:tc>
      </w:tr>
      <w:tr w:rsidR="00E25522" w:rsidRPr="00FC1028" w14:paraId="0C6C975D" w14:textId="77777777" w:rsidTr="00E25522">
        <w:tc>
          <w:tcPr>
            <w:tcW w:w="3402" w:type="dxa"/>
            <w:gridSpan w:val="2"/>
            <w:shd w:val="clear" w:color="auto" w:fill="EAF1DD" w:themeFill="accent3" w:themeFillTint="33"/>
            <w:vAlign w:val="center"/>
          </w:tcPr>
          <w:p w14:paraId="7ABED02E"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Cs w:val="24"/>
              </w:rPr>
              <w:t>地域活動支援センター事業</w:t>
            </w:r>
          </w:p>
        </w:tc>
        <w:tc>
          <w:tcPr>
            <w:tcW w:w="1843" w:type="dxa"/>
            <w:shd w:val="clear" w:color="auto" w:fill="EAF1DD" w:themeFill="accent3" w:themeFillTint="33"/>
            <w:vAlign w:val="center"/>
          </w:tcPr>
          <w:p w14:paraId="05456110"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利用者数（人／年）</w:t>
            </w:r>
          </w:p>
        </w:tc>
        <w:tc>
          <w:tcPr>
            <w:tcW w:w="1559" w:type="dxa"/>
          </w:tcPr>
          <w:p w14:paraId="51A9491A"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6</w:t>
            </w:r>
            <w:r>
              <w:rPr>
                <w:rFonts w:ascii="UD デジタル 教科書体 N-R" w:eastAsia="UD デジタル 教科書体 N-R"/>
                <w:color w:val="4F6228" w:themeColor="accent3" w:themeShade="80"/>
                <w:szCs w:val="24"/>
              </w:rPr>
              <w:t>94</w:t>
            </w:r>
          </w:p>
        </w:tc>
        <w:tc>
          <w:tcPr>
            <w:tcW w:w="1559" w:type="dxa"/>
          </w:tcPr>
          <w:p w14:paraId="66663D50"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7</w:t>
            </w:r>
            <w:r>
              <w:rPr>
                <w:rFonts w:ascii="UD デジタル 教科書体 N-R" w:eastAsia="UD デジタル 教科書体 N-R"/>
                <w:color w:val="4F6228" w:themeColor="accent3" w:themeShade="80"/>
                <w:szCs w:val="24"/>
              </w:rPr>
              <w:t>07</w:t>
            </w:r>
          </w:p>
        </w:tc>
        <w:tc>
          <w:tcPr>
            <w:tcW w:w="1560" w:type="dxa"/>
          </w:tcPr>
          <w:p w14:paraId="7B4B2237"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7</w:t>
            </w:r>
            <w:r>
              <w:rPr>
                <w:rFonts w:ascii="UD デジタル 教科書体 N-R" w:eastAsia="UD デジタル 教科書体 N-R"/>
                <w:color w:val="4F6228" w:themeColor="accent3" w:themeShade="80"/>
                <w:szCs w:val="24"/>
              </w:rPr>
              <w:t>20</w:t>
            </w:r>
          </w:p>
        </w:tc>
      </w:tr>
    </w:tbl>
    <w:p w14:paraId="7C7D2FFA" w14:textId="158C75EB" w:rsidR="00E25522" w:rsidRPr="00FC1028" w:rsidRDefault="00E25522" w:rsidP="00E25522">
      <w:pPr>
        <w:spacing w:beforeLines="20" w:before="67" w:line="320" w:lineRule="exact"/>
        <w:ind w:leftChars="50" w:left="330" w:hangingChars="100" w:hanging="220"/>
        <w:rPr>
          <w:rFonts w:ascii="UD デジタル 教科書体 NP-B" w:eastAsia="UD デジタル 教科書体 NP-B"/>
          <w:color w:val="4F6228" w:themeColor="accent3" w:themeShade="80"/>
          <w:szCs w:val="24"/>
        </w:rPr>
      </w:pPr>
      <w:r w:rsidRPr="00FC1028">
        <w:rPr>
          <w:rFonts w:ascii="UD デジタル 教科書体 NP-B" w:eastAsia="UD デジタル 教科書体 NP-B" w:hint="eastAsia"/>
          <w:color w:val="4F6228" w:themeColor="accent3" w:themeShade="80"/>
          <w:szCs w:val="24"/>
        </w:rPr>
        <w:t>②</w:t>
      </w:r>
      <w:r>
        <w:rPr>
          <w:rFonts w:ascii="UD デジタル 教科書体 NP-B" w:eastAsia="UD デジタル 教科書体 NP-B" w:hint="eastAsia"/>
          <w:color w:val="4F6228" w:themeColor="accent3" w:themeShade="80"/>
          <w:szCs w:val="24"/>
        </w:rPr>
        <w:t xml:space="preserve">　</w:t>
      </w:r>
      <w:r w:rsidRPr="00FC1028">
        <w:rPr>
          <w:rFonts w:ascii="UD デジタル 教科書体 NP-B" w:eastAsia="UD デジタル 教科書体 NP-B" w:hint="eastAsia"/>
          <w:color w:val="4F6228" w:themeColor="accent3" w:themeShade="80"/>
          <w:szCs w:val="24"/>
        </w:rPr>
        <w:t xml:space="preserve">任意事業　　　　　　　　　　　　　　　　　　　　　　　　　　　　　　　　　</w:t>
      </w:r>
    </w:p>
    <w:tbl>
      <w:tblPr>
        <w:tblStyle w:val="a3"/>
        <w:tblW w:w="0" w:type="auto"/>
        <w:tblInd w:w="3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402"/>
        <w:gridCol w:w="1843"/>
        <w:gridCol w:w="1559"/>
        <w:gridCol w:w="1559"/>
        <w:gridCol w:w="1560"/>
      </w:tblGrid>
      <w:tr w:rsidR="00E25522" w:rsidRPr="00875062" w14:paraId="49EF0C4F" w14:textId="77777777" w:rsidTr="00E25522">
        <w:tc>
          <w:tcPr>
            <w:tcW w:w="5245" w:type="dxa"/>
            <w:gridSpan w:val="2"/>
            <w:shd w:val="clear" w:color="auto" w:fill="EAF1DD" w:themeFill="accent3" w:themeFillTint="33"/>
          </w:tcPr>
          <w:p w14:paraId="69A67A49" w14:textId="77777777" w:rsidR="00E25522" w:rsidRPr="00875062" w:rsidRDefault="00E25522" w:rsidP="00CA2ED6">
            <w:pPr>
              <w:spacing w:line="32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区　分</w:t>
            </w:r>
          </w:p>
        </w:tc>
        <w:tc>
          <w:tcPr>
            <w:tcW w:w="1559" w:type="dxa"/>
            <w:shd w:val="clear" w:color="auto" w:fill="EAF1DD" w:themeFill="accent3" w:themeFillTint="33"/>
          </w:tcPr>
          <w:p w14:paraId="32AE3516" w14:textId="77777777" w:rsidR="00E25522" w:rsidRPr="00875062" w:rsidRDefault="00E25522" w:rsidP="00CA2ED6">
            <w:pPr>
              <w:spacing w:line="32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令和３年度</w:t>
            </w:r>
          </w:p>
        </w:tc>
        <w:tc>
          <w:tcPr>
            <w:tcW w:w="1559" w:type="dxa"/>
            <w:shd w:val="clear" w:color="auto" w:fill="EAF1DD" w:themeFill="accent3" w:themeFillTint="33"/>
          </w:tcPr>
          <w:p w14:paraId="60375C6A" w14:textId="77777777" w:rsidR="00E25522" w:rsidRPr="00875062" w:rsidRDefault="00E25522" w:rsidP="00CA2ED6">
            <w:pPr>
              <w:spacing w:line="32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令和４年度</w:t>
            </w:r>
          </w:p>
        </w:tc>
        <w:tc>
          <w:tcPr>
            <w:tcW w:w="1560" w:type="dxa"/>
            <w:shd w:val="clear" w:color="auto" w:fill="EAF1DD" w:themeFill="accent3" w:themeFillTint="33"/>
          </w:tcPr>
          <w:p w14:paraId="46E13D07" w14:textId="77777777" w:rsidR="00E25522" w:rsidRPr="00875062" w:rsidRDefault="00E25522" w:rsidP="00CA2ED6">
            <w:pPr>
              <w:spacing w:line="32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令和５年度</w:t>
            </w:r>
          </w:p>
        </w:tc>
      </w:tr>
      <w:tr w:rsidR="00E25522" w:rsidRPr="00875062" w14:paraId="0042627D" w14:textId="77777777" w:rsidTr="00E25522">
        <w:tc>
          <w:tcPr>
            <w:tcW w:w="3402" w:type="dxa"/>
            <w:shd w:val="clear" w:color="auto" w:fill="EAF1DD" w:themeFill="accent3" w:themeFillTint="33"/>
            <w:vAlign w:val="center"/>
          </w:tcPr>
          <w:p w14:paraId="72B81993" w14:textId="77777777" w:rsidR="00E25522" w:rsidRPr="00875062" w:rsidRDefault="00E25522" w:rsidP="00303BE8">
            <w:pPr>
              <w:spacing w:line="320" w:lineRule="exact"/>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訪問入浴サービス事業</w:t>
            </w:r>
          </w:p>
        </w:tc>
        <w:tc>
          <w:tcPr>
            <w:tcW w:w="1843" w:type="dxa"/>
            <w:shd w:val="clear" w:color="auto" w:fill="EAF1DD" w:themeFill="accent3" w:themeFillTint="33"/>
            <w:vAlign w:val="center"/>
          </w:tcPr>
          <w:p w14:paraId="1BBA054E" w14:textId="77777777" w:rsidR="00E25522" w:rsidRPr="00875062" w:rsidRDefault="00E25522" w:rsidP="00CA2ED6">
            <w:pPr>
              <w:spacing w:line="200" w:lineRule="exact"/>
              <w:jc w:val="right"/>
              <w:rPr>
                <w:rFonts w:ascii="UD デジタル 教科書体 N-R" w:eastAsia="UD デジタル 教科書体 N-R"/>
                <w:color w:val="4F6228" w:themeColor="accent3" w:themeShade="80"/>
                <w:sz w:val="20"/>
                <w:szCs w:val="20"/>
              </w:rPr>
            </w:pPr>
            <w:r w:rsidRPr="00875062">
              <w:rPr>
                <w:rFonts w:ascii="UD デジタル 教科書体 N-R" w:eastAsia="UD デジタル 教科書体 N-R" w:hint="eastAsia"/>
                <w:color w:val="4F6228" w:themeColor="accent3" w:themeShade="80"/>
                <w:sz w:val="20"/>
                <w:szCs w:val="20"/>
              </w:rPr>
              <w:t>利用者数（人／年）</w:t>
            </w:r>
          </w:p>
        </w:tc>
        <w:tc>
          <w:tcPr>
            <w:tcW w:w="1559" w:type="dxa"/>
          </w:tcPr>
          <w:p w14:paraId="4A6A4033"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5</w:t>
            </w:r>
            <w:r>
              <w:rPr>
                <w:rFonts w:ascii="UD デジタル 教科書体 N-R" w:eastAsia="UD デジタル 教科書体 N-R"/>
                <w:color w:val="4F6228" w:themeColor="accent3" w:themeShade="80"/>
                <w:szCs w:val="24"/>
              </w:rPr>
              <w:t>4</w:t>
            </w:r>
          </w:p>
        </w:tc>
        <w:tc>
          <w:tcPr>
            <w:tcW w:w="1559" w:type="dxa"/>
          </w:tcPr>
          <w:p w14:paraId="692DCD93"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5</w:t>
            </w:r>
            <w:r>
              <w:rPr>
                <w:rFonts w:ascii="UD デジタル 教科書体 N-R" w:eastAsia="UD デジタル 教科書体 N-R"/>
                <w:color w:val="4F6228" w:themeColor="accent3" w:themeShade="80"/>
                <w:szCs w:val="24"/>
              </w:rPr>
              <w:t>5</w:t>
            </w:r>
          </w:p>
        </w:tc>
        <w:tc>
          <w:tcPr>
            <w:tcW w:w="1560" w:type="dxa"/>
          </w:tcPr>
          <w:p w14:paraId="1D347392"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5</w:t>
            </w:r>
            <w:r>
              <w:rPr>
                <w:rFonts w:ascii="UD デジタル 教科書体 N-R" w:eastAsia="UD デジタル 教科書体 N-R"/>
                <w:color w:val="4F6228" w:themeColor="accent3" w:themeShade="80"/>
                <w:szCs w:val="24"/>
              </w:rPr>
              <w:t>7</w:t>
            </w:r>
          </w:p>
        </w:tc>
      </w:tr>
      <w:tr w:rsidR="00E25522" w:rsidRPr="00875062" w14:paraId="02C493BB" w14:textId="77777777" w:rsidTr="00E25522">
        <w:tc>
          <w:tcPr>
            <w:tcW w:w="3402" w:type="dxa"/>
            <w:shd w:val="clear" w:color="auto" w:fill="EAF1DD" w:themeFill="accent3" w:themeFillTint="33"/>
            <w:vAlign w:val="center"/>
          </w:tcPr>
          <w:p w14:paraId="0DC8FC9A" w14:textId="77777777" w:rsidR="00E25522" w:rsidRPr="00875062" w:rsidRDefault="00E25522" w:rsidP="00303BE8">
            <w:pPr>
              <w:spacing w:line="320" w:lineRule="exact"/>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Cs w:val="24"/>
              </w:rPr>
              <w:t>日中一時支援事業</w:t>
            </w:r>
          </w:p>
        </w:tc>
        <w:tc>
          <w:tcPr>
            <w:tcW w:w="1843" w:type="dxa"/>
            <w:shd w:val="clear" w:color="auto" w:fill="EAF1DD" w:themeFill="accent3" w:themeFillTint="33"/>
            <w:vAlign w:val="center"/>
          </w:tcPr>
          <w:p w14:paraId="728F5358" w14:textId="77777777" w:rsidR="00E25522" w:rsidRPr="00875062" w:rsidRDefault="00E25522" w:rsidP="00CA2ED6">
            <w:pPr>
              <w:spacing w:line="200" w:lineRule="exact"/>
              <w:jc w:val="right"/>
              <w:rPr>
                <w:rFonts w:ascii="UD デジタル 教科書体 N-R" w:eastAsia="UD デジタル 教科書体 N-R"/>
                <w:color w:val="4F6228" w:themeColor="accent3" w:themeShade="80"/>
                <w:sz w:val="20"/>
                <w:szCs w:val="20"/>
              </w:rPr>
            </w:pPr>
            <w:r w:rsidRPr="00875062">
              <w:rPr>
                <w:rFonts w:ascii="UD デジタル 教科書体 N-R" w:eastAsia="UD デジタル 教科書体 N-R" w:hint="eastAsia"/>
                <w:color w:val="4F6228" w:themeColor="accent3" w:themeShade="80"/>
                <w:sz w:val="20"/>
                <w:szCs w:val="20"/>
              </w:rPr>
              <w:t>利用者数（人／年）</w:t>
            </w:r>
          </w:p>
        </w:tc>
        <w:tc>
          <w:tcPr>
            <w:tcW w:w="1559" w:type="dxa"/>
          </w:tcPr>
          <w:p w14:paraId="7F7D5666"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02</w:t>
            </w:r>
          </w:p>
        </w:tc>
        <w:tc>
          <w:tcPr>
            <w:tcW w:w="1559" w:type="dxa"/>
          </w:tcPr>
          <w:p w14:paraId="06688E01"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04</w:t>
            </w:r>
          </w:p>
        </w:tc>
        <w:tc>
          <w:tcPr>
            <w:tcW w:w="1560" w:type="dxa"/>
          </w:tcPr>
          <w:p w14:paraId="741C7515"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06</w:t>
            </w:r>
          </w:p>
        </w:tc>
      </w:tr>
      <w:tr w:rsidR="00E25522" w:rsidRPr="00FC1028" w14:paraId="7C1629E8" w14:textId="77777777" w:rsidTr="00E25522">
        <w:tc>
          <w:tcPr>
            <w:tcW w:w="3402" w:type="dxa"/>
            <w:shd w:val="clear" w:color="auto" w:fill="EAF1DD" w:themeFill="accent3" w:themeFillTint="33"/>
            <w:vAlign w:val="center"/>
          </w:tcPr>
          <w:p w14:paraId="4A640C07" w14:textId="0920E475" w:rsidR="00E25522" w:rsidRDefault="00E25522" w:rsidP="00CA2ED6">
            <w:pPr>
              <w:spacing w:line="32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福祉ホーム</w:t>
            </w:r>
            <w:r w:rsidR="00303BE8">
              <w:rPr>
                <w:rFonts w:ascii="UD デジタル 教科書体 N-R" w:eastAsia="UD デジタル 教科書体 N-R" w:hint="eastAsia"/>
                <w:color w:val="4F6228" w:themeColor="accent3" w:themeShade="80"/>
                <w:szCs w:val="24"/>
              </w:rPr>
              <w:t>事業</w:t>
            </w:r>
          </w:p>
        </w:tc>
        <w:tc>
          <w:tcPr>
            <w:tcW w:w="1843" w:type="dxa"/>
            <w:tcBorders>
              <w:bottom w:val="single" w:sz="4" w:space="0" w:color="4F6228" w:themeColor="accent3" w:themeShade="80"/>
            </w:tcBorders>
            <w:shd w:val="clear" w:color="auto" w:fill="EAF1DD" w:themeFill="accent3" w:themeFillTint="33"/>
            <w:vAlign w:val="center"/>
          </w:tcPr>
          <w:p w14:paraId="7B2E50FE" w14:textId="77777777" w:rsidR="00E25522"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875062">
              <w:rPr>
                <w:rFonts w:ascii="UD デジタル 教科書体 N-R" w:eastAsia="UD デジタル 教科書体 N-R" w:hint="eastAsia"/>
                <w:color w:val="4F6228" w:themeColor="accent3" w:themeShade="80"/>
                <w:sz w:val="20"/>
                <w:szCs w:val="20"/>
              </w:rPr>
              <w:t>利用者数（人／年）</w:t>
            </w:r>
          </w:p>
        </w:tc>
        <w:tc>
          <w:tcPr>
            <w:tcW w:w="1559" w:type="dxa"/>
            <w:tcBorders>
              <w:bottom w:val="single" w:sz="4" w:space="0" w:color="4F6228" w:themeColor="accent3" w:themeShade="80"/>
            </w:tcBorders>
            <w:vAlign w:val="center"/>
          </w:tcPr>
          <w:p w14:paraId="3AE6190F"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5</w:t>
            </w:r>
          </w:p>
        </w:tc>
        <w:tc>
          <w:tcPr>
            <w:tcW w:w="1559" w:type="dxa"/>
            <w:tcBorders>
              <w:bottom w:val="single" w:sz="4" w:space="0" w:color="4F6228" w:themeColor="accent3" w:themeShade="80"/>
            </w:tcBorders>
            <w:vAlign w:val="center"/>
          </w:tcPr>
          <w:p w14:paraId="285C26CC"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10</w:t>
            </w:r>
          </w:p>
        </w:tc>
        <w:tc>
          <w:tcPr>
            <w:tcW w:w="1560" w:type="dxa"/>
            <w:tcBorders>
              <w:bottom w:val="single" w:sz="4" w:space="0" w:color="4F6228" w:themeColor="accent3" w:themeShade="80"/>
            </w:tcBorders>
            <w:vAlign w:val="center"/>
          </w:tcPr>
          <w:p w14:paraId="72492B7C"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10</w:t>
            </w:r>
          </w:p>
        </w:tc>
      </w:tr>
      <w:tr w:rsidR="00E25522" w:rsidRPr="00FC1028" w14:paraId="611C618C" w14:textId="77777777" w:rsidTr="00E25522">
        <w:tc>
          <w:tcPr>
            <w:tcW w:w="3402" w:type="dxa"/>
            <w:shd w:val="clear" w:color="auto" w:fill="EAF1DD" w:themeFill="accent3" w:themeFillTint="33"/>
            <w:vAlign w:val="center"/>
          </w:tcPr>
          <w:p w14:paraId="79529ED7" w14:textId="77777777" w:rsidR="00E25522" w:rsidRPr="00FC1028" w:rsidRDefault="00E25522" w:rsidP="00CA2ED6">
            <w:pPr>
              <w:spacing w:line="320" w:lineRule="exac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自動車改造費助成</w:t>
            </w:r>
          </w:p>
        </w:tc>
        <w:tc>
          <w:tcPr>
            <w:tcW w:w="1843" w:type="dxa"/>
            <w:tcBorders>
              <w:top w:val="single" w:sz="4" w:space="0" w:color="4F6228" w:themeColor="accent3" w:themeShade="80"/>
            </w:tcBorders>
            <w:shd w:val="clear" w:color="auto" w:fill="EAF1DD" w:themeFill="accent3" w:themeFillTint="33"/>
            <w:vAlign w:val="center"/>
          </w:tcPr>
          <w:p w14:paraId="71A49E28" w14:textId="77777777" w:rsidR="00E25522" w:rsidRPr="00FC1028" w:rsidRDefault="00E25522" w:rsidP="00CA2ED6">
            <w:pPr>
              <w:spacing w:line="280" w:lineRule="exact"/>
              <w:jc w:val="center"/>
              <w:rPr>
                <w:rFonts w:ascii="UD デジタル 教科書体 N-R" w:eastAsia="UD デジタル 教科書体 N-R"/>
                <w:color w:val="4F6228" w:themeColor="accent3" w:themeShade="80"/>
                <w:sz w:val="20"/>
                <w:szCs w:val="20"/>
              </w:rPr>
            </w:pPr>
            <w:r w:rsidRPr="00FC1028">
              <w:rPr>
                <w:rFonts w:ascii="UD デジタル 教科書体 N-R" w:eastAsia="UD デジタル 教科書体 N-R" w:hint="eastAsia"/>
                <w:color w:val="4F6228" w:themeColor="accent3" w:themeShade="80"/>
                <w:sz w:val="20"/>
                <w:szCs w:val="20"/>
              </w:rPr>
              <w:t>利用者数（人／年）</w:t>
            </w:r>
          </w:p>
        </w:tc>
        <w:tc>
          <w:tcPr>
            <w:tcW w:w="1559" w:type="dxa"/>
            <w:tcBorders>
              <w:top w:val="single" w:sz="4" w:space="0" w:color="4F6228" w:themeColor="accent3" w:themeShade="80"/>
            </w:tcBorders>
            <w:vAlign w:val="center"/>
          </w:tcPr>
          <w:p w14:paraId="53544EB4"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3</w:t>
            </w:r>
          </w:p>
        </w:tc>
        <w:tc>
          <w:tcPr>
            <w:tcW w:w="1559" w:type="dxa"/>
            <w:tcBorders>
              <w:top w:val="single" w:sz="4" w:space="0" w:color="4F6228" w:themeColor="accent3" w:themeShade="80"/>
            </w:tcBorders>
            <w:vAlign w:val="center"/>
          </w:tcPr>
          <w:p w14:paraId="645C3810"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3</w:t>
            </w:r>
          </w:p>
        </w:tc>
        <w:tc>
          <w:tcPr>
            <w:tcW w:w="1560" w:type="dxa"/>
            <w:tcBorders>
              <w:top w:val="single" w:sz="4" w:space="0" w:color="4F6228" w:themeColor="accent3" w:themeShade="80"/>
            </w:tcBorders>
            <w:vAlign w:val="center"/>
          </w:tcPr>
          <w:p w14:paraId="40DFB480" w14:textId="77777777" w:rsidR="00E25522" w:rsidRPr="00C77B79" w:rsidRDefault="00E25522" w:rsidP="00CA2ED6">
            <w:pPr>
              <w:spacing w:line="320" w:lineRule="exact"/>
              <w:jc w:val="right"/>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Cs w:val="24"/>
              </w:rPr>
              <w:t>1</w:t>
            </w:r>
            <w:r>
              <w:rPr>
                <w:rFonts w:ascii="UD デジタル 教科書体 N-R" w:eastAsia="UD デジタル 教科書体 N-R"/>
                <w:color w:val="4F6228" w:themeColor="accent3" w:themeShade="80"/>
                <w:szCs w:val="24"/>
              </w:rPr>
              <w:t>3</w:t>
            </w:r>
          </w:p>
        </w:tc>
      </w:tr>
    </w:tbl>
    <w:p w14:paraId="18D729E7" w14:textId="77777777" w:rsidR="00E25522" w:rsidRPr="004C2421" w:rsidRDefault="00E25522" w:rsidP="00E25522">
      <w:pPr>
        <w:spacing w:line="120" w:lineRule="exact"/>
        <w:ind w:left="200" w:hangingChars="100" w:hanging="200"/>
        <w:rPr>
          <w:rFonts w:ascii="UD デジタル 教科書体 N-R" w:eastAsia="UD デジタル 教科書体 N-R"/>
          <w:color w:val="4F6228" w:themeColor="accent3" w:themeShade="80"/>
          <w:sz w:val="22"/>
        </w:rPr>
      </w:pPr>
    </w:p>
    <w:p w14:paraId="116F47EE" w14:textId="634F9A7E" w:rsidR="00E25522" w:rsidRPr="002273E1" w:rsidRDefault="00D768AF" w:rsidP="003926B5">
      <w:pPr>
        <w:spacing w:line="360" w:lineRule="exact"/>
        <w:ind w:left="220" w:hangingChars="100" w:hanging="220"/>
        <w:rPr>
          <w:rFonts w:ascii="UD デジタル 教科書体 N-R" w:eastAsia="UD デジタル 教科書体 N-R"/>
          <w:color w:val="4F6228" w:themeColor="accent3" w:themeShade="80"/>
          <w:szCs w:val="24"/>
        </w:rPr>
      </w:pPr>
      <w:r w:rsidRPr="00E25522">
        <w:rPr>
          <w:rFonts w:ascii="UD デジタル 教科書体 N-R" w:eastAsia="UD デジタル 教科書体 N-R" w:hint="eastAsia"/>
          <w:noProof/>
          <w:color w:val="FFFFFF" w:themeColor="background1"/>
          <w:szCs w:val="24"/>
        </w:rPr>
        <mc:AlternateContent>
          <mc:Choice Requires="wps">
            <w:drawing>
              <wp:anchor distT="0" distB="0" distL="114300" distR="114300" simplePos="0" relativeHeight="251751424" behindDoc="1" locked="0" layoutInCell="1" allowOverlap="1" wp14:anchorId="4F205CBD" wp14:editId="0B71559A">
                <wp:simplePos x="0" y="0"/>
                <wp:positionH relativeFrom="column">
                  <wp:posOffset>0</wp:posOffset>
                </wp:positionH>
                <wp:positionV relativeFrom="paragraph">
                  <wp:posOffset>227012</wp:posOffset>
                </wp:positionV>
                <wp:extent cx="345600" cy="345600"/>
                <wp:effectExtent l="0" t="0" r="0" b="0"/>
                <wp:wrapNone/>
                <wp:docPr id="247" name="フローチャート: 論理積ゲート 247"/>
                <wp:cNvGraphicFramePr/>
                <a:graphic xmlns:a="http://schemas.openxmlformats.org/drawingml/2006/main">
                  <a:graphicData uri="http://schemas.microsoft.com/office/word/2010/wordprocessingShape">
                    <wps:wsp>
                      <wps:cNvSpPr/>
                      <wps:spPr>
                        <a:xfrm>
                          <a:off x="0" y="0"/>
                          <a:ext cx="345600" cy="345600"/>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53A6" id="フローチャート: 論理積ゲート 247" o:spid="_x0000_s1026" type="#_x0000_t135" style="position:absolute;left:0;text-align:left;margin-left:0;margin-top:17.85pt;width:27.2pt;height:27.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" fillcolor="white [3212]" stroked="f" strokeweight="1pt"/>
            </w:pict>
          </mc:Fallback>
        </mc:AlternateContent>
      </w:r>
    </w:p>
    <w:p w14:paraId="19F16D24" w14:textId="2948A786" w:rsidR="00E25522" w:rsidRPr="00DE75C0" w:rsidRDefault="00E25522" w:rsidP="00E25522">
      <w:pPr>
        <w:spacing w:line="440" w:lineRule="exact"/>
        <w:ind w:leftChars="60" w:left="132"/>
        <w:rPr>
          <w:rFonts w:ascii="UD デジタル 教科書体 NP-B" w:eastAsia="UD デジタル 教科書体 NP-B" w:hAnsi="ＭＳ 明朝"/>
          <w:color w:val="4F6228" w:themeColor="accent3" w:themeShade="80"/>
          <w:sz w:val="28"/>
          <w:szCs w:val="28"/>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50400" behindDoc="1" locked="0" layoutInCell="1" allowOverlap="1" wp14:anchorId="5DF4CAA7" wp14:editId="130F5AF0">
                <wp:simplePos x="0" y="0"/>
                <wp:positionH relativeFrom="column">
                  <wp:posOffset>0</wp:posOffset>
                </wp:positionH>
                <wp:positionV relativeFrom="paragraph">
                  <wp:posOffset>0</wp:posOffset>
                </wp:positionV>
                <wp:extent cx="6694805" cy="345440"/>
                <wp:effectExtent l="0" t="0" r="10795" b="16510"/>
                <wp:wrapNone/>
                <wp:docPr id="246" name="正方形/長方形 246"/>
                <wp:cNvGraphicFramePr/>
                <a:graphic xmlns:a="http://schemas.openxmlformats.org/drawingml/2006/main">
                  <a:graphicData uri="http://schemas.microsoft.com/office/word/2010/wordprocessingShape">
                    <wps:wsp>
                      <wps:cNvSpPr/>
                      <wps:spPr>
                        <a:xfrm>
                          <a:off x="0" y="0"/>
                          <a:ext cx="6694805" cy="345440"/>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8DAF6" id="正方形/長方形 246" o:spid="_x0000_s1026" style="position:absolute;left:0;text-align:left;margin-left:0;margin-top:0;width:527.15pt;height:27.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" fillcolor="#76923c [2406]" strokecolor="#76923c [2406]" strokeweight="1pt"/>
            </w:pict>
          </mc:Fallback>
        </mc:AlternateContent>
      </w:r>
      <w:r>
        <w:rPr>
          <w:rFonts w:ascii="UD デジタル 教科書体 NP-B" w:eastAsia="UD デジタル 教科書体 NP-B" w:hAnsi="ＭＳ 明朝" w:hint="eastAsia"/>
          <w:color w:val="4F6228" w:themeColor="accent3" w:themeShade="80"/>
          <w:sz w:val="28"/>
          <w:szCs w:val="28"/>
        </w:rPr>
        <w:t xml:space="preserve">７ </w:t>
      </w:r>
      <w:r>
        <w:rPr>
          <w:rFonts w:ascii="UD デジタル 教科書体 NP-B" w:eastAsia="UD デジタル 教科書体 NP-B" w:hAnsi="ＭＳ 明朝"/>
          <w:color w:val="4F6228" w:themeColor="accent3" w:themeShade="80"/>
          <w:sz w:val="28"/>
          <w:szCs w:val="28"/>
        </w:rPr>
        <w:t xml:space="preserve"> </w:t>
      </w:r>
      <w:r w:rsidRPr="00E25522">
        <w:rPr>
          <w:rFonts w:ascii="UD デジタル 教科書体 NP-B" w:eastAsia="UD デジタル 教科書体 NP-B" w:hAnsi="ＭＳ 明朝" w:hint="eastAsia"/>
          <w:color w:val="FFFFFF" w:themeColor="background1"/>
          <w:sz w:val="28"/>
          <w:szCs w:val="28"/>
        </w:rPr>
        <w:t>障害児通所支援サービス等の見</w:t>
      </w:r>
      <w:r>
        <w:rPr>
          <w:rFonts w:ascii="UD デジタル 教科書体 NP-B" w:eastAsia="UD デジタル 教科書体 NP-B" w:hAnsi="ＭＳ 明朝" w:hint="eastAsia"/>
          <w:color w:val="FFFFFF" w:themeColor="background1"/>
          <w:sz w:val="28"/>
          <w:szCs w:val="28"/>
        </w:rPr>
        <w:t>込量</w:t>
      </w:r>
    </w:p>
    <w:p w14:paraId="65B3DB3F" w14:textId="18654816" w:rsidR="008A4720" w:rsidRDefault="00E25522" w:rsidP="008A4720">
      <w:pPr>
        <w:rPr>
          <w:rFonts w:ascii="ＭＳ 明朝" w:eastAsia="ＭＳ 明朝" w:hAnsi="ＭＳ 明朝"/>
        </w:rPr>
      </w:pPr>
      <w:r w:rsidRPr="00DE75C0">
        <w:rPr>
          <w:rFonts w:ascii="UD デジタル 教科書体 N-R" w:eastAsia="UD デジタル 教科書体 N-R" w:hint="eastAsia"/>
          <w:noProof/>
          <w:color w:val="4F6228" w:themeColor="accent3" w:themeShade="80"/>
          <w:szCs w:val="24"/>
        </w:rPr>
        <mc:AlternateContent>
          <mc:Choice Requires="wps">
            <w:drawing>
              <wp:anchor distT="0" distB="0" distL="114300" distR="114300" simplePos="0" relativeHeight="251753472" behindDoc="1" locked="0" layoutInCell="1" allowOverlap="1" wp14:anchorId="20CB175B" wp14:editId="5F4F1B37">
                <wp:simplePos x="0" y="0"/>
                <wp:positionH relativeFrom="column">
                  <wp:posOffset>0</wp:posOffset>
                </wp:positionH>
                <wp:positionV relativeFrom="page">
                  <wp:posOffset>5873751</wp:posOffset>
                </wp:positionV>
                <wp:extent cx="6694920" cy="4176000"/>
                <wp:effectExtent l="0" t="0" r="10795" b="15240"/>
                <wp:wrapNone/>
                <wp:docPr id="249" name="四角形: 角を丸くする 249"/>
                <wp:cNvGraphicFramePr/>
                <a:graphic xmlns:a="http://schemas.openxmlformats.org/drawingml/2006/main">
                  <a:graphicData uri="http://schemas.microsoft.com/office/word/2010/wordprocessingShape">
                    <wps:wsp>
                      <wps:cNvSpPr/>
                      <wps:spPr>
                        <a:xfrm>
                          <a:off x="0" y="0"/>
                          <a:ext cx="6694920" cy="4176000"/>
                        </a:xfrm>
                        <a:prstGeom prst="roundRect">
                          <a:avLst>
                            <a:gd name="adj" fmla="val 2168"/>
                          </a:avLst>
                        </a:prstGeom>
                        <a:solidFill>
                          <a:schemeClr val="bg1"/>
                        </a:solid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9BC1F" id="四角形: 角を丸くする 249" o:spid="_x0000_s1026" style="position:absolute;left:0;text-align:left;margin-left:0;margin-top:462.5pt;width:527.15pt;height:328.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" fillcolor="white [3212]" strokecolor="#4e6128 [1606]" strokeweight=".5pt">
                <v:stroke joinstyle="miter"/>
                <w10:wrap anchory="page"/>
              </v:roundrect>
            </w:pict>
          </mc:Fallback>
        </mc:AlternateContent>
      </w:r>
    </w:p>
    <w:p w14:paraId="0348C864" w14:textId="15FD87A7" w:rsidR="00E25522" w:rsidRPr="0054774F" w:rsidRDefault="00E25522" w:rsidP="00E25522">
      <w:pPr>
        <w:spacing w:line="320" w:lineRule="exact"/>
        <w:ind w:leftChars="50" w:left="330" w:hangingChars="100" w:hanging="220"/>
        <w:rPr>
          <w:rFonts w:ascii="UD デジタル 教科書体 NP-B" w:eastAsia="UD デジタル 教科書体 NP-B"/>
          <w:color w:val="4F6228" w:themeColor="accent3" w:themeShade="80"/>
          <w:szCs w:val="24"/>
        </w:rPr>
      </w:pPr>
      <w:r w:rsidRPr="0054774F">
        <w:rPr>
          <w:rFonts w:ascii="UD デジタル 教科書体 NP-B" w:eastAsia="UD デジタル 教科書体 NP-B" w:hint="eastAsia"/>
          <w:color w:val="4F6228" w:themeColor="accent3" w:themeShade="80"/>
          <w:szCs w:val="24"/>
        </w:rPr>
        <w:t>①</w:t>
      </w:r>
      <w:r>
        <w:rPr>
          <w:rFonts w:ascii="UD デジタル 教科書体 NP-B" w:eastAsia="UD デジタル 教科書体 NP-B" w:hint="eastAsia"/>
          <w:color w:val="4F6228" w:themeColor="accent3" w:themeShade="80"/>
          <w:szCs w:val="24"/>
        </w:rPr>
        <w:t xml:space="preserve">　</w:t>
      </w:r>
      <w:r w:rsidRPr="0054774F">
        <w:rPr>
          <w:rFonts w:ascii="UD デジタル 教科書体 NP-B" w:eastAsia="UD デジタル 教科書体 NP-B" w:hint="eastAsia"/>
          <w:color w:val="4F6228" w:themeColor="accent3" w:themeShade="80"/>
          <w:szCs w:val="24"/>
        </w:rPr>
        <w:t>障害児通所支援</w:t>
      </w:r>
    </w:p>
    <w:p w14:paraId="1A3C51F6" w14:textId="77777777" w:rsidR="00E25522" w:rsidRDefault="00E25522" w:rsidP="003926B5">
      <w:pPr>
        <w:spacing w:line="280" w:lineRule="exact"/>
        <w:ind w:leftChars="150" w:left="330" w:rightChars="150" w:right="330" w:firstLineChars="100" w:firstLine="220"/>
        <w:rPr>
          <w:rFonts w:ascii="UD デジタル 教科書体 N-R" w:eastAsia="UD デジタル 教科書体 N-R"/>
          <w:color w:val="4F6228" w:themeColor="accent3" w:themeShade="80"/>
          <w:szCs w:val="24"/>
        </w:rPr>
      </w:pPr>
      <w:r w:rsidRPr="00C77B79">
        <w:rPr>
          <w:rFonts w:ascii="UD デジタル 教科書体 N-R" w:eastAsia="UD デジタル 教科書体 N-R" w:hint="eastAsia"/>
          <w:color w:val="4F6228" w:themeColor="accent3" w:themeShade="80"/>
          <w:szCs w:val="24"/>
        </w:rPr>
        <w:t>利用者のニーズに応じて、サービスの確保と事業所への指導によるサービスの向上に努めます。</w:t>
      </w:r>
      <w:r>
        <w:rPr>
          <w:rFonts w:ascii="UD デジタル 教科書体 N-R" w:eastAsia="UD デジタル 教科書体 N-R" w:hint="eastAsia"/>
          <w:color w:val="4F6228" w:themeColor="accent3" w:themeShade="80"/>
          <w:szCs w:val="24"/>
        </w:rPr>
        <w:t>また、</w:t>
      </w:r>
      <w:r w:rsidRPr="0054774F">
        <w:rPr>
          <w:rFonts w:ascii="UD デジタル 教科書体 N-R" w:eastAsia="UD デジタル 教科書体 N-R" w:hint="eastAsia"/>
          <w:color w:val="4F6228" w:themeColor="accent3" w:themeShade="80"/>
          <w:szCs w:val="24"/>
        </w:rPr>
        <w:t>基幹相談支援センターの業務として、相談支援事業所との連携を強化するとともに、相談支援を行う人材育成や個別事例における専門的な助言、指導を行い、相談支援の質の向上に努めます。</w:t>
      </w:r>
    </w:p>
    <w:tbl>
      <w:tblPr>
        <w:tblStyle w:val="a3"/>
        <w:tblW w:w="0" w:type="auto"/>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544"/>
        <w:gridCol w:w="1843"/>
        <w:gridCol w:w="1512"/>
        <w:gridCol w:w="1512"/>
        <w:gridCol w:w="1512"/>
      </w:tblGrid>
      <w:tr w:rsidR="00E25522" w:rsidRPr="0054774F" w14:paraId="59173222" w14:textId="77777777" w:rsidTr="003926B5">
        <w:tc>
          <w:tcPr>
            <w:tcW w:w="5387" w:type="dxa"/>
            <w:gridSpan w:val="2"/>
            <w:shd w:val="clear" w:color="auto" w:fill="EAF1DD" w:themeFill="accent3" w:themeFillTint="33"/>
          </w:tcPr>
          <w:p w14:paraId="1721159A"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区　分</w:t>
            </w:r>
          </w:p>
        </w:tc>
        <w:tc>
          <w:tcPr>
            <w:tcW w:w="1512" w:type="dxa"/>
            <w:shd w:val="clear" w:color="auto" w:fill="EAF1DD" w:themeFill="accent3" w:themeFillTint="33"/>
          </w:tcPr>
          <w:p w14:paraId="6B466725"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令和３年度</w:t>
            </w:r>
          </w:p>
        </w:tc>
        <w:tc>
          <w:tcPr>
            <w:tcW w:w="1512" w:type="dxa"/>
            <w:shd w:val="clear" w:color="auto" w:fill="EAF1DD" w:themeFill="accent3" w:themeFillTint="33"/>
          </w:tcPr>
          <w:p w14:paraId="06EFEB1C"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令和４年度</w:t>
            </w:r>
          </w:p>
        </w:tc>
        <w:tc>
          <w:tcPr>
            <w:tcW w:w="1512" w:type="dxa"/>
            <w:shd w:val="clear" w:color="auto" w:fill="EAF1DD" w:themeFill="accent3" w:themeFillTint="33"/>
          </w:tcPr>
          <w:p w14:paraId="3D1B3D9B"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令和５年度</w:t>
            </w:r>
          </w:p>
        </w:tc>
      </w:tr>
      <w:tr w:rsidR="00E25522" w:rsidRPr="0054774F" w14:paraId="0EE0F425" w14:textId="77777777" w:rsidTr="003926B5">
        <w:tc>
          <w:tcPr>
            <w:tcW w:w="3544" w:type="dxa"/>
            <w:shd w:val="clear" w:color="auto" w:fill="EAF1DD" w:themeFill="accent3" w:themeFillTint="33"/>
            <w:vAlign w:val="center"/>
          </w:tcPr>
          <w:p w14:paraId="69EB1F7C"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児童発達支援</w:t>
            </w:r>
          </w:p>
        </w:tc>
        <w:tc>
          <w:tcPr>
            <w:tcW w:w="1843" w:type="dxa"/>
            <w:shd w:val="clear" w:color="auto" w:fill="EAF1DD" w:themeFill="accent3" w:themeFillTint="33"/>
            <w:vAlign w:val="center"/>
          </w:tcPr>
          <w:p w14:paraId="7C23CFC7"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04E70F8A"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294</w:t>
            </w:r>
          </w:p>
        </w:tc>
        <w:tc>
          <w:tcPr>
            <w:tcW w:w="1512" w:type="dxa"/>
          </w:tcPr>
          <w:p w14:paraId="2F4BD98E"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339</w:t>
            </w:r>
          </w:p>
        </w:tc>
        <w:tc>
          <w:tcPr>
            <w:tcW w:w="1512" w:type="dxa"/>
          </w:tcPr>
          <w:p w14:paraId="0BE5EDD0"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389</w:t>
            </w:r>
          </w:p>
        </w:tc>
      </w:tr>
      <w:tr w:rsidR="00E25522" w:rsidRPr="0054774F" w14:paraId="3E4E5931" w14:textId="77777777" w:rsidTr="003926B5">
        <w:tc>
          <w:tcPr>
            <w:tcW w:w="3544" w:type="dxa"/>
            <w:shd w:val="clear" w:color="auto" w:fill="EAF1DD" w:themeFill="accent3" w:themeFillTint="33"/>
            <w:vAlign w:val="center"/>
          </w:tcPr>
          <w:p w14:paraId="6702F007"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医療型児童発達支援</w:t>
            </w:r>
          </w:p>
        </w:tc>
        <w:tc>
          <w:tcPr>
            <w:tcW w:w="1843" w:type="dxa"/>
            <w:shd w:val="clear" w:color="auto" w:fill="EAF1DD" w:themeFill="accent3" w:themeFillTint="33"/>
            <w:vAlign w:val="center"/>
          </w:tcPr>
          <w:p w14:paraId="76BF2C68"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1F179941"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46</w:t>
            </w:r>
          </w:p>
        </w:tc>
        <w:tc>
          <w:tcPr>
            <w:tcW w:w="1512" w:type="dxa"/>
          </w:tcPr>
          <w:p w14:paraId="675F15AC"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46</w:t>
            </w:r>
          </w:p>
        </w:tc>
        <w:tc>
          <w:tcPr>
            <w:tcW w:w="1512" w:type="dxa"/>
          </w:tcPr>
          <w:p w14:paraId="45CF5721"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46</w:t>
            </w:r>
          </w:p>
        </w:tc>
      </w:tr>
      <w:tr w:rsidR="00E25522" w:rsidRPr="0054774F" w14:paraId="506AB6D6" w14:textId="77777777" w:rsidTr="003926B5">
        <w:tc>
          <w:tcPr>
            <w:tcW w:w="3544" w:type="dxa"/>
            <w:shd w:val="clear" w:color="auto" w:fill="EAF1DD" w:themeFill="accent3" w:themeFillTint="33"/>
            <w:vAlign w:val="center"/>
          </w:tcPr>
          <w:p w14:paraId="5EC07C39"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放課後等デイサービス</w:t>
            </w:r>
          </w:p>
        </w:tc>
        <w:tc>
          <w:tcPr>
            <w:tcW w:w="1843" w:type="dxa"/>
            <w:shd w:val="clear" w:color="auto" w:fill="EAF1DD" w:themeFill="accent3" w:themeFillTint="33"/>
            <w:vAlign w:val="center"/>
          </w:tcPr>
          <w:p w14:paraId="196A853B"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2685D8D7"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896</w:t>
            </w:r>
          </w:p>
        </w:tc>
        <w:tc>
          <w:tcPr>
            <w:tcW w:w="1512" w:type="dxa"/>
          </w:tcPr>
          <w:p w14:paraId="77DC709E"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941</w:t>
            </w:r>
          </w:p>
        </w:tc>
        <w:tc>
          <w:tcPr>
            <w:tcW w:w="1512" w:type="dxa"/>
          </w:tcPr>
          <w:p w14:paraId="5ED9464C"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988</w:t>
            </w:r>
          </w:p>
        </w:tc>
      </w:tr>
      <w:tr w:rsidR="00E25522" w:rsidRPr="0054774F" w14:paraId="7C9C4DF3" w14:textId="77777777" w:rsidTr="003926B5">
        <w:tc>
          <w:tcPr>
            <w:tcW w:w="3544" w:type="dxa"/>
            <w:shd w:val="clear" w:color="auto" w:fill="EAF1DD" w:themeFill="accent3" w:themeFillTint="33"/>
            <w:vAlign w:val="center"/>
          </w:tcPr>
          <w:p w14:paraId="28F518CB"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保育所等訪問支援</w:t>
            </w:r>
          </w:p>
        </w:tc>
        <w:tc>
          <w:tcPr>
            <w:tcW w:w="1843" w:type="dxa"/>
            <w:shd w:val="clear" w:color="auto" w:fill="EAF1DD" w:themeFill="accent3" w:themeFillTint="33"/>
            <w:vAlign w:val="center"/>
          </w:tcPr>
          <w:p w14:paraId="5DC4F08C"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FC1028">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FC1028">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674D0BAA"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24</w:t>
            </w:r>
          </w:p>
        </w:tc>
        <w:tc>
          <w:tcPr>
            <w:tcW w:w="1512" w:type="dxa"/>
          </w:tcPr>
          <w:p w14:paraId="11C56CAD"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24</w:t>
            </w:r>
          </w:p>
        </w:tc>
        <w:tc>
          <w:tcPr>
            <w:tcW w:w="1512" w:type="dxa"/>
          </w:tcPr>
          <w:p w14:paraId="5DE6DC3F"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24</w:t>
            </w:r>
          </w:p>
        </w:tc>
      </w:tr>
      <w:tr w:rsidR="00E25522" w:rsidRPr="0054774F" w14:paraId="77076C66" w14:textId="77777777" w:rsidTr="003926B5">
        <w:tc>
          <w:tcPr>
            <w:tcW w:w="3544" w:type="dxa"/>
            <w:shd w:val="clear" w:color="auto" w:fill="EAF1DD" w:themeFill="accent3" w:themeFillTint="33"/>
            <w:vAlign w:val="center"/>
          </w:tcPr>
          <w:p w14:paraId="13676727"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居宅訪問型児童発達支援</w:t>
            </w:r>
          </w:p>
        </w:tc>
        <w:tc>
          <w:tcPr>
            <w:tcW w:w="1843" w:type="dxa"/>
            <w:shd w:val="clear" w:color="auto" w:fill="EAF1DD" w:themeFill="accent3" w:themeFillTint="33"/>
            <w:vAlign w:val="center"/>
          </w:tcPr>
          <w:p w14:paraId="00ED1106"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21B2BC18"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0</w:t>
            </w:r>
          </w:p>
        </w:tc>
        <w:tc>
          <w:tcPr>
            <w:tcW w:w="1512" w:type="dxa"/>
          </w:tcPr>
          <w:p w14:paraId="60E69EF0"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w:t>
            </w:r>
          </w:p>
        </w:tc>
        <w:tc>
          <w:tcPr>
            <w:tcW w:w="1512" w:type="dxa"/>
          </w:tcPr>
          <w:p w14:paraId="0A6C47B4"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w:t>
            </w:r>
          </w:p>
        </w:tc>
      </w:tr>
      <w:tr w:rsidR="00E25522" w:rsidRPr="0054774F" w14:paraId="05CE6CDF" w14:textId="77777777" w:rsidTr="003926B5">
        <w:tc>
          <w:tcPr>
            <w:tcW w:w="3544" w:type="dxa"/>
            <w:shd w:val="clear" w:color="auto" w:fill="EAF1DD" w:themeFill="accent3" w:themeFillTint="33"/>
            <w:vAlign w:val="center"/>
          </w:tcPr>
          <w:p w14:paraId="72D6851B" w14:textId="77777777" w:rsidR="00E25522" w:rsidRPr="0054774F" w:rsidRDefault="00E25522" w:rsidP="00CA2ED6">
            <w:pPr>
              <w:spacing w:line="320" w:lineRule="exact"/>
              <w:rPr>
                <w:rFonts w:ascii="UD デジタル 教科書体 N-R" w:eastAsia="UD デジタル 教科書体 N-R"/>
                <w:color w:val="4F6228" w:themeColor="accent3" w:themeShade="80"/>
                <w:spacing w:val="-4"/>
                <w:szCs w:val="24"/>
              </w:rPr>
            </w:pPr>
            <w:r w:rsidRPr="0054774F">
              <w:rPr>
                <w:rFonts w:ascii="UD デジタル 教科書体 N-R" w:eastAsia="UD デジタル 教科書体 N-R" w:hint="eastAsia"/>
                <w:color w:val="4F6228" w:themeColor="accent3" w:themeShade="80"/>
                <w:spacing w:val="-4"/>
                <w:szCs w:val="24"/>
              </w:rPr>
              <w:t>障害児相談支援</w:t>
            </w:r>
          </w:p>
        </w:tc>
        <w:tc>
          <w:tcPr>
            <w:tcW w:w="1843" w:type="dxa"/>
            <w:shd w:val="clear" w:color="auto" w:fill="EAF1DD" w:themeFill="accent3" w:themeFillTint="33"/>
            <w:vAlign w:val="center"/>
          </w:tcPr>
          <w:p w14:paraId="2ABD46FC"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w:t>
            </w:r>
            <w:r w:rsidRPr="005810E8">
              <w:rPr>
                <w:rFonts w:ascii="UD デジタル 教科書体 N-R" w:eastAsia="UD デジタル 教科書体 N-R" w:hint="eastAsia"/>
                <w:color w:val="4F6228" w:themeColor="accent3" w:themeShade="80"/>
                <w:sz w:val="20"/>
                <w:szCs w:val="20"/>
              </w:rPr>
              <w:t>（人／月）</w:t>
            </w:r>
          </w:p>
        </w:tc>
        <w:tc>
          <w:tcPr>
            <w:tcW w:w="1512" w:type="dxa"/>
          </w:tcPr>
          <w:p w14:paraId="3A58F3DC"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344</w:t>
            </w:r>
          </w:p>
        </w:tc>
        <w:tc>
          <w:tcPr>
            <w:tcW w:w="1512" w:type="dxa"/>
          </w:tcPr>
          <w:p w14:paraId="01900F40"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375</w:t>
            </w:r>
          </w:p>
        </w:tc>
        <w:tc>
          <w:tcPr>
            <w:tcW w:w="1512" w:type="dxa"/>
          </w:tcPr>
          <w:p w14:paraId="0EA5B2F0"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409</w:t>
            </w:r>
          </w:p>
        </w:tc>
      </w:tr>
      <w:tr w:rsidR="00E25522" w:rsidRPr="0054774F" w14:paraId="48EED4C6" w14:textId="77777777" w:rsidTr="003926B5">
        <w:tc>
          <w:tcPr>
            <w:tcW w:w="3544" w:type="dxa"/>
            <w:shd w:val="clear" w:color="auto" w:fill="EAF1DD" w:themeFill="accent3" w:themeFillTint="33"/>
            <w:vAlign w:val="center"/>
          </w:tcPr>
          <w:p w14:paraId="5B335128" w14:textId="77777777" w:rsidR="00E25522" w:rsidRPr="0054774F" w:rsidRDefault="00E25522" w:rsidP="00CA2ED6">
            <w:pPr>
              <w:spacing w:line="320" w:lineRule="exact"/>
              <w:rPr>
                <w:rFonts w:ascii="UD デジタル 教科書体 N-R" w:eastAsia="UD デジタル 教科書体 N-R"/>
                <w:color w:val="4F6228" w:themeColor="accent3" w:themeShade="80"/>
                <w:spacing w:val="-8"/>
                <w:szCs w:val="24"/>
              </w:rPr>
            </w:pPr>
            <w:r w:rsidRPr="0054774F">
              <w:rPr>
                <w:rFonts w:ascii="UD デジタル 教科書体 N-R" w:eastAsia="UD デジタル 教科書体 N-R" w:hint="eastAsia"/>
                <w:color w:val="4F6228" w:themeColor="accent3" w:themeShade="80"/>
                <w:spacing w:val="-8"/>
                <w:szCs w:val="24"/>
              </w:rPr>
              <w:t>医療的ケア児支援</w:t>
            </w:r>
            <w:r>
              <w:rPr>
                <w:rFonts w:ascii="UD デジタル 教科書体 N-R" w:eastAsia="UD デジタル 教科書体 N-R" w:hint="eastAsia"/>
                <w:color w:val="4F6228" w:themeColor="accent3" w:themeShade="80"/>
                <w:spacing w:val="-8"/>
                <w:szCs w:val="24"/>
              </w:rPr>
              <w:t>コーディネーター</w:t>
            </w:r>
          </w:p>
        </w:tc>
        <w:tc>
          <w:tcPr>
            <w:tcW w:w="1843" w:type="dxa"/>
            <w:shd w:val="clear" w:color="auto" w:fill="EAF1DD" w:themeFill="accent3" w:themeFillTint="33"/>
            <w:vAlign w:val="center"/>
          </w:tcPr>
          <w:p w14:paraId="5ABD5F2F"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Pr>
                <w:rFonts w:ascii="UD デジタル 教科書体 N-R" w:eastAsia="UD デジタル 教科書体 N-R" w:hint="eastAsia"/>
                <w:color w:val="4F6228" w:themeColor="accent3" w:themeShade="80"/>
                <w:sz w:val="20"/>
                <w:szCs w:val="20"/>
              </w:rPr>
              <w:t>配置</w:t>
            </w:r>
            <w:r w:rsidRPr="00875062">
              <w:rPr>
                <w:rFonts w:ascii="UD デジタル 教科書体 N-R" w:eastAsia="UD デジタル 教科書体 N-R" w:hint="eastAsia"/>
                <w:color w:val="4F6228" w:themeColor="accent3" w:themeShade="80"/>
                <w:sz w:val="20"/>
                <w:szCs w:val="20"/>
              </w:rPr>
              <w:t>者数（人）</w:t>
            </w:r>
          </w:p>
        </w:tc>
        <w:tc>
          <w:tcPr>
            <w:tcW w:w="1512" w:type="dxa"/>
          </w:tcPr>
          <w:p w14:paraId="2DF96298"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w:t>
            </w:r>
          </w:p>
        </w:tc>
        <w:tc>
          <w:tcPr>
            <w:tcW w:w="1512" w:type="dxa"/>
          </w:tcPr>
          <w:p w14:paraId="534836DC"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w:t>
            </w:r>
          </w:p>
        </w:tc>
        <w:tc>
          <w:tcPr>
            <w:tcW w:w="1512" w:type="dxa"/>
          </w:tcPr>
          <w:p w14:paraId="146D875E"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4</w:t>
            </w:r>
          </w:p>
        </w:tc>
      </w:tr>
    </w:tbl>
    <w:p w14:paraId="0D658F8B" w14:textId="77777777" w:rsidR="00E25522" w:rsidRPr="004C2421" w:rsidRDefault="00E25522" w:rsidP="00E25522">
      <w:pPr>
        <w:spacing w:line="120" w:lineRule="exact"/>
        <w:ind w:left="200" w:hangingChars="100" w:hanging="200"/>
        <w:rPr>
          <w:rFonts w:ascii="UD デジタル 教科書体 N-R" w:eastAsia="UD デジタル 教科書体 N-R"/>
          <w:color w:val="4F6228" w:themeColor="accent3" w:themeShade="80"/>
          <w:sz w:val="22"/>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9922"/>
      </w:tblGrid>
      <w:tr w:rsidR="00E25522" w:rsidRPr="00C72CCF" w14:paraId="1F6D0322" w14:textId="77777777" w:rsidTr="003926B5">
        <w:tc>
          <w:tcPr>
            <w:tcW w:w="9922" w:type="dxa"/>
            <w:shd w:val="clear" w:color="auto" w:fill="76923C" w:themeFill="accent3" w:themeFillShade="BF"/>
          </w:tcPr>
          <w:p w14:paraId="0C407249" w14:textId="77777777" w:rsidR="00E25522" w:rsidRPr="00C72CCF" w:rsidRDefault="00E25522" w:rsidP="00CA2ED6">
            <w:pPr>
              <w:spacing w:line="280" w:lineRule="exact"/>
              <w:ind w:left="220" w:hangingChars="100" w:hanging="220"/>
              <w:rPr>
                <w:rFonts w:ascii="UD デジタル 教科書体 N-R" w:eastAsia="UD デジタル 教科書体 N-R"/>
                <w:color w:val="FFFFFF" w:themeColor="background1"/>
                <w:szCs w:val="24"/>
              </w:rPr>
            </w:pPr>
            <w:r w:rsidRPr="00C72CCF">
              <w:rPr>
                <w:rFonts w:ascii="UD デジタル 教科書体 N-R" w:eastAsia="UD デジタル 教科書体 N-R" w:hint="eastAsia"/>
                <w:color w:val="FFFFFF" w:themeColor="background1"/>
                <w:szCs w:val="24"/>
              </w:rPr>
              <w:t xml:space="preserve">☞　</w:t>
            </w:r>
            <w:r w:rsidRPr="000F4548">
              <w:rPr>
                <w:rFonts w:ascii="UD デジタル 教科書体 N-R" w:eastAsia="UD デジタル 教科書体 N-R" w:hint="eastAsia"/>
                <w:color w:val="FFFFFF" w:themeColor="background1"/>
                <w:szCs w:val="24"/>
              </w:rPr>
              <w:t>既存のサービス提供事業所に加え、事業所状況調査において新規開設等が見込まれるサービスもあ</w:t>
            </w:r>
            <w:r>
              <w:rPr>
                <w:rFonts w:ascii="UD デジタル 教科書体 N-R" w:eastAsia="UD デジタル 教科書体 N-R" w:hint="eastAsia"/>
                <w:color w:val="FFFFFF" w:themeColor="background1"/>
                <w:szCs w:val="24"/>
              </w:rPr>
              <w:t>ります</w:t>
            </w:r>
            <w:r w:rsidRPr="000F4548">
              <w:rPr>
                <w:rFonts w:ascii="UD デジタル 教科書体 N-R" w:eastAsia="UD デジタル 教科書体 N-R" w:hint="eastAsia"/>
                <w:color w:val="FFFFFF" w:themeColor="background1"/>
                <w:szCs w:val="24"/>
              </w:rPr>
              <w:t>が、見込量の確保に努め</w:t>
            </w:r>
            <w:r w:rsidRPr="00C72CCF">
              <w:rPr>
                <w:rFonts w:ascii="UD デジタル 教科書体 N-R" w:eastAsia="UD デジタル 教科書体 N-R" w:hint="eastAsia"/>
                <w:color w:val="FFFFFF" w:themeColor="background1"/>
                <w:szCs w:val="24"/>
              </w:rPr>
              <w:t>ます。</w:t>
            </w:r>
          </w:p>
        </w:tc>
      </w:tr>
    </w:tbl>
    <w:p w14:paraId="341DF410" w14:textId="77777777" w:rsidR="00E25522" w:rsidRPr="00BF7C40" w:rsidRDefault="00E25522" w:rsidP="003926B5">
      <w:pPr>
        <w:spacing w:line="240" w:lineRule="exact"/>
        <w:ind w:left="220" w:hangingChars="100" w:hanging="220"/>
        <w:rPr>
          <w:rFonts w:ascii="UD デジタル 教科書体 N-R" w:eastAsia="UD デジタル 教科書体 N-R"/>
          <w:color w:val="4F6228" w:themeColor="accent3" w:themeShade="80"/>
          <w:szCs w:val="24"/>
        </w:rPr>
      </w:pPr>
    </w:p>
    <w:p w14:paraId="7C28D2F0" w14:textId="25071333" w:rsidR="00E25522" w:rsidRPr="0054774F" w:rsidRDefault="00E25522" w:rsidP="003926B5">
      <w:pPr>
        <w:spacing w:line="320" w:lineRule="exact"/>
        <w:ind w:leftChars="50" w:left="330" w:hangingChars="100" w:hanging="220"/>
        <w:rPr>
          <w:rFonts w:ascii="UD デジタル 教科書体 NP-B" w:eastAsia="UD デジタル 教科書体 NP-B"/>
          <w:color w:val="4F6228" w:themeColor="accent3" w:themeShade="80"/>
          <w:szCs w:val="24"/>
        </w:rPr>
      </w:pPr>
      <w:r w:rsidRPr="0054774F">
        <w:rPr>
          <w:rFonts w:ascii="UD デジタル 教科書体 NP-B" w:eastAsia="UD デジタル 教科書体 NP-B" w:hint="eastAsia"/>
          <w:color w:val="4F6228" w:themeColor="accent3" w:themeShade="80"/>
          <w:szCs w:val="24"/>
        </w:rPr>
        <w:t>②</w:t>
      </w:r>
      <w:r w:rsidR="003926B5">
        <w:rPr>
          <w:rFonts w:ascii="UD デジタル 教科書体 NP-B" w:eastAsia="UD デジタル 教科書体 NP-B" w:hint="eastAsia"/>
          <w:color w:val="4F6228" w:themeColor="accent3" w:themeShade="80"/>
          <w:szCs w:val="24"/>
        </w:rPr>
        <w:t xml:space="preserve">　</w:t>
      </w:r>
      <w:r w:rsidRPr="0054774F">
        <w:rPr>
          <w:rFonts w:ascii="UD デジタル 教科書体 NP-B" w:eastAsia="UD デジタル 教科書体 NP-B" w:hint="eastAsia"/>
          <w:color w:val="4F6228" w:themeColor="accent3" w:themeShade="80"/>
          <w:szCs w:val="24"/>
        </w:rPr>
        <w:t>障がいのある児童の子ども・子育て支援等</w:t>
      </w:r>
    </w:p>
    <w:p w14:paraId="45314C2E" w14:textId="77777777" w:rsidR="00E25522" w:rsidRDefault="00E25522" w:rsidP="003926B5">
      <w:pPr>
        <w:spacing w:line="280" w:lineRule="exact"/>
        <w:ind w:leftChars="150" w:left="330" w:rightChars="100" w:right="220" w:firstLineChars="100" w:firstLine="220"/>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szCs w:val="24"/>
        </w:rPr>
        <w:t>障がいのある児童が、適切な支援等を受けられるよう、体制の整備に努めます。</w:t>
      </w:r>
    </w:p>
    <w:tbl>
      <w:tblPr>
        <w:tblStyle w:val="a3"/>
        <w:tblW w:w="0" w:type="auto"/>
        <w:tblInd w:w="30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544"/>
        <w:gridCol w:w="1843"/>
        <w:gridCol w:w="1512"/>
        <w:gridCol w:w="1512"/>
        <w:gridCol w:w="1512"/>
      </w:tblGrid>
      <w:tr w:rsidR="00E25522" w:rsidRPr="0054774F" w14:paraId="2E19687B" w14:textId="77777777" w:rsidTr="003926B5">
        <w:tc>
          <w:tcPr>
            <w:tcW w:w="5387" w:type="dxa"/>
            <w:gridSpan w:val="2"/>
            <w:shd w:val="clear" w:color="auto" w:fill="EAF1DD" w:themeFill="accent3" w:themeFillTint="33"/>
          </w:tcPr>
          <w:p w14:paraId="0F445875"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区　分</w:t>
            </w:r>
          </w:p>
        </w:tc>
        <w:tc>
          <w:tcPr>
            <w:tcW w:w="1512" w:type="dxa"/>
            <w:shd w:val="clear" w:color="auto" w:fill="EAF1DD" w:themeFill="accent3" w:themeFillTint="33"/>
          </w:tcPr>
          <w:p w14:paraId="4C022884"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令和３年度</w:t>
            </w:r>
          </w:p>
        </w:tc>
        <w:tc>
          <w:tcPr>
            <w:tcW w:w="1512" w:type="dxa"/>
            <w:shd w:val="clear" w:color="auto" w:fill="EAF1DD" w:themeFill="accent3" w:themeFillTint="33"/>
          </w:tcPr>
          <w:p w14:paraId="09D929A5"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令和４年度</w:t>
            </w:r>
          </w:p>
        </w:tc>
        <w:tc>
          <w:tcPr>
            <w:tcW w:w="1512" w:type="dxa"/>
            <w:shd w:val="clear" w:color="auto" w:fill="EAF1DD" w:themeFill="accent3" w:themeFillTint="33"/>
          </w:tcPr>
          <w:p w14:paraId="6B1F62AD" w14:textId="77777777" w:rsidR="00E25522" w:rsidRPr="0054774F" w:rsidRDefault="00E25522" w:rsidP="00CA2ED6">
            <w:pPr>
              <w:spacing w:line="320" w:lineRule="exact"/>
              <w:jc w:val="center"/>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令和５年度</w:t>
            </w:r>
          </w:p>
        </w:tc>
      </w:tr>
      <w:tr w:rsidR="00E25522" w:rsidRPr="0054774F" w14:paraId="0F20CC68" w14:textId="77777777" w:rsidTr="003926B5">
        <w:tc>
          <w:tcPr>
            <w:tcW w:w="3544" w:type="dxa"/>
            <w:shd w:val="clear" w:color="auto" w:fill="EAF1DD" w:themeFill="accent3" w:themeFillTint="33"/>
            <w:vAlign w:val="center"/>
          </w:tcPr>
          <w:p w14:paraId="1FCA043D"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保育所・認定こども園</w:t>
            </w:r>
          </w:p>
        </w:tc>
        <w:tc>
          <w:tcPr>
            <w:tcW w:w="1843" w:type="dxa"/>
            <w:shd w:val="clear" w:color="auto" w:fill="EAF1DD" w:themeFill="accent3" w:themeFillTint="33"/>
            <w:vAlign w:val="center"/>
          </w:tcPr>
          <w:p w14:paraId="24114B90"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数（人）</w:t>
            </w:r>
          </w:p>
        </w:tc>
        <w:tc>
          <w:tcPr>
            <w:tcW w:w="1512" w:type="dxa"/>
          </w:tcPr>
          <w:p w14:paraId="468C9E04"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130</w:t>
            </w:r>
          </w:p>
        </w:tc>
        <w:tc>
          <w:tcPr>
            <w:tcW w:w="1512" w:type="dxa"/>
          </w:tcPr>
          <w:p w14:paraId="1B96DCF7"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140</w:t>
            </w:r>
          </w:p>
        </w:tc>
        <w:tc>
          <w:tcPr>
            <w:tcW w:w="1512" w:type="dxa"/>
          </w:tcPr>
          <w:p w14:paraId="05A7BD96"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140</w:t>
            </w:r>
          </w:p>
        </w:tc>
      </w:tr>
      <w:tr w:rsidR="00E25522" w:rsidRPr="0054774F" w14:paraId="47621A94" w14:textId="77777777" w:rsidTr="003926B5">
        <w:tc>
          <w:tcPr>
            <w:tcW w:w="3544" w:type="dxa"/>
            <w:shd w:val="clear" w:color="auto" w:fill="EAF1DD" w:themeFill="accent3" w:themeFillTint="33"/>
            <w:vAlign w:val="center"/>
          </w:tcPr>
          <w:p w14:paraId="784E6BFF" w14:textId="77777777" w:rsidR="00E25522" w:rsidRPr="0054774F" w:rsidRDefault="00E25522" w:rsidP="00CA2ED6">
            <w:pPr>
              <w:spacing w:line="320" w:lineRule="exact"/>
              <w:rPr>
                <w:rFonts w:ascii="UD デジタル 教科書体 N-R" w:eastAsia="UD デジタル 教科書体 N-R"/>
                <w:color w:val="4F6228" w:themeColor="accent3" w:themeShade="80"/>
                <w:szCs w:val="24"/>
              </w:rPr>
            </w:pPr>
            <w:r w:rsidRPr="0054774F">
              <w:rPr>
                <w:rFonts w:ascii="UD デジタル 教科書体 N-R" w:eastAsia="UD デジタル 教科書体 N-R" w:hint="eastAsia"/>
                <w:color w:val="4F6228" w:themeColor="accent3" w:themeShade="80"/>
                <w:szCs w:val="24"/>
              </w:rPr>
              <w:t>放課後児童健全育成事業</w:t>
            </w:r>
          </w:p>
        </w:tc>
        <w:tc>
          <w:tcPr>
            <w:tcW w:w="1843" w:type="dxa"/>
            <w:shd w:val="clear" w:color="auto" w:fill="EAF1DD" w:themeFill="accent3" w:themeFillTint="33"/>
            <w:vAlign w:val="center"/>
          </w:tcPr>
          <w:p w14:paraId="73921B02" w14:textId="77777777" w:rsidR="00E25522" w:rsidRPr="0054774F" w:rsidRDefault="00E25522" w:rsidP="00CA2ED6">
            <w:pPr>
              <w:spacing w:line="280" w:lineRule="exact"/>
              <w:jc w:val="center"/>
              <w:rPr>
                <w:rFonts w:ascii="UD デジタル 教科書体 N-R" w:eastAsia="UD デジタル 教科書体 N-R"/>
                <w:color w:val="4F6228" w:themeColor="accent3" w:themeShade="80"/>
                <w:szCs w:val="24"/>
              </w:rPr>
            </w:pPr>
            <w:r w:rsidRPr="00875062">
              <w:rPr>
                <w:rFonts w:ascii="UD デジタル 教科書体 N-R" w:eastAsia="UD デジタル 教科書体 N-R" w:hint="eastAsia"/>
                <w:color w:val="4F6228" w:themeColor="accent3" w:themeShade="80"/>
                <w:sz w:val="20"/>
                <w:szCs w:val="20"/>
              </w:rPr>
              <w:t>利用</w:t>
            </w:r>
            <w:r>
              <w:rPr>
                <w:rFonts w:ascii="UD デジタル 教科書体 N-R" w:eastAsia="UD デジタル 教科書体 N-R" w:hint="eastAsia"/>
                <w:color w:val="4F6228" w:themeColor="accent3" w:themeShade="80"/>
                <w:sz w:val="20"/>
                <w:szCs w:val="20"/>
              </w:rPr>
              <w:t>児</w:t>
            </w:r>
            <w:r w:rsidRPr="00875062">
              <w:rPr>
                <w:rFonts w:ascii="UD デジタル 教科書体 N-R" w:eastAsia="UD デジタル 教科書体 N-R" w:hint="eastAsia"/>
                <w:color w:val="4F6228" w:themeColor="accent3" w:themeShade="80"/>
                <w:sz w:val="20"/>
                <w:szCs w:val="20"/>
              </w:rPr>
              <w:t>数（人）</w:t>
            </w:r>
          </w:p>
        </w:tc>
        <w:tc>
          <w:tcPr>
            <w:tcW w:w="1512" w:type="dxa"/>
          </w:tcPr>
          <w:p w14:paraId="472301DB"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135</w:t>
            </w:r>
          </w:p>
        </w:tc>
        <w:tc>
          <w:tcPr>
            <w:tcW w:w="1512" w:type="dxa"/>
          </w:tcPr>
          <w:p w14:paraId="250AF837"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140</w:t>
            </w:r>
          </w:p>
        </w:tc>
        <w:tc>
          <w:tcPr>
            <w:tcW w:w="1512" w:type="dxa"/>
          </w:tcPr>
          <w:p w14:paraId="30E11EAA" w14:textId="77777777" w:rsidR="00E25522" w:rsidRPr="000F4548" w:rsidRDefault="00E25522" w:rsidP="00CA2ED6">
            <w:pPr>
              <w:spacing w:line="320" w:lineRule="exact"/>
              <w:jc w:val="right"/>
              <w:rPr>
                <w:rFonts w:ascii="UD デジタル 教科書体 N-R" w:eastAsia="UD デジタル 教科書体 N-R"/>
                <w:color w:val="4F6228" w:themeColor="accent3" w:themeShade="80"/>
                <w:szCs w:val="24"/>
              </w:rPr>
            </w:pPr>
            <w:r w:rsidRPr="000F4548">
              <w:rPr>
                <w:rFonts w:ascii="UD デジタル 教科書体 N-R" w:eastAsia="UD デジタル 教科書体 N-R" w:hint="eastAsia"/>
                <w:color w:val="4F6228" w:themeColor="accent3" w:themeShade="80"/>
              </w:rPr>
              <w:t>140</w:t>
            </w:r>
          </w:p>
        </w:tc>
      </w:tr>
    </w:tbl>
    <w:p w14:paraId="75DA65FB" w14:textId="77777777" w:rsidR="003926B5" w:rsidRDefault="003926B5" w:rsidP="003926B5">
      <w:pPr>
        <w:spacing w:beforeLines="20" w:before="67" w:line="160" w:lineRule="exact"/>
        <w:ind w:firstLineChars="100" w:firstLine="200"/>
        <w:rPr>
          <w:rFonts w:ascii="UD デジタル 教科書体 N-R" w:eastAsia="UD デジタル 教科書体 N-R" w:hAnsi="ＭＳ 明朝"/>
          <w:color w:val="4F6228" w:themeColor="accent3" w:themeShade="80"/>
          <w:sz w:val="22"/>
        </w:rPr>
      </w:pPr>
    </w:p>
    <w:p w14:paraId="65332D62" w14:textId="78D3F13B" w:rsidR="00AC14E1" w:rsidRPr="007D5B88" w:rsidRDefault="00B963A3" w:rsidP="003926B5">
      <w:pPr>
        <w:spacing w:beforeLines="20" w:before="67" w:line="240" w:lineRule="exact"/>
        <w:jc w:val="center"/>
        <w:rPr>
          <w:rFonts w:ascii="UD デジタル 教科書体 N-R" w:eastAsia="UD デジタル 教科書体 N-R" w:hAnsi="ＭＳ 明朝"/>
          <w:sz w:val="22"/>
        </w:rPr>
      </w:pPr>
      <w:r>
        <w:rPr>
          <w:rFonts w:ascii="UD デジタル 教科書体 N-R" w:eastAsia="UD デジタル 教科書体 N-R" w:hAnsi="ＭＳ 明朝" w:hint="eastAsia"/>
          <w:color w:val="4F6228" w:themeColor="accent3" w:themeShade="80"/>
          <w:sz w:val="22"/>
        </w:rPr>
        <w:t>岐阜市福祉部障がい</w:t>
      </w:r>
      <w:r w:rsidR="005810E8" w:rsidRPr="007D5B88">
        <w:rPr>
          <w:rFonts w:ascii="UD デジタル 教科書体 N-R" w:eastAsia="UD デジタル 教科書体 N-R" w:hAnsi="ＭＳ 明朝" w:hint="eastAsia"/>
          <w:color w:val="4F6228" w:themeColor="accent3" w:themeShade="80"/>
          <w:sz w:val="22"/>
        </w:rPr>
        <w:t xml:space="preserve">福祉課　</w:t>
      </w:r>
      <w:r w:rsidRPr="00B963A3">
        <w:rPr>
          <w:rFonts w:ascii="UD デジタル 教科書体 N-R" w:eastAsia="UD デジタル 教科書体 N-R" w:hAnsi="ＭＳ 明朝" w:hint="eastAsia"/>
          <w:color w:val="4F6228" w:themeColor="accent3" w:themeShade="80"/>
          <w:sz w:val="22"/>
        </w:rPr>
        <w:t>〒</w:t>
      </w:r>
      <w:r w:rsidRPr="00B963A3">
        <w:rPr>
          <w:rFonts w:ascii="UD デジタル 教科書体 N-R" w:eastAsia="UD デジタル 教科書体 N-R" w:hAnsi="ＭＳ 明朝"/>
          <w:color w:val="4F6228" w:themeColor="accent3" w:themeShade="80"/>
          <w:sz w:val="22"/>
        </w:rPr>
        <w:t>500-8701　岐阜市今沢町18番地</w:t>
      </w:r>
      <w:r w:rsidR="005810E8" w:rsidRPr="007D5B88">
        <w:rPr>
          <w:rFonts w:ascii="UD デジタル 教科書体 N-R" w:eastAsia="UD デジタル 教科書体 N-R" w:hAnsi="ＭＳ 明朝" w:hint="eastAsia"/>
          <w:color w:val="4F6228" w:themeColor="accent3" w:themeShade="80"/>
          <w:sz w:val="22"/>
        </w:rPr>
        <w:t xml:space="preserve">　TEL </w:t>
      </w:r>
      <w:r w:rsidRPr="00B963A3">
        <w:rPr>
          <w:rFonts w:ascii="UD デジタル 教科書体 N-R" w:eastAsia="UD デジタル 教科書体 N-R" w:hAnsi="ＭＳ 明朝"/>
          <w:color w:val="4F6228" w:themeColor="accent3" w:themeShade="80"/>
          <w:sz w:val="22"/>
        </w:rPr>
        <w:t>058－214－2137</w:t>
      </w:r>
      <w:r w:rsidR="007D5B88">
        <w:rPr>
          <w:rFonts w:ascii="UD デジタル 教科書体 N-R" w:eastAsia="UD デジタル 教科書体 N-R" w:hAnsi="ＭＳ 明朝" w:hint="eastAsia"/>
          <w:color w:val="4F6228" w:themeColor="accent3" w:themeShade="80"/>
          <w:sz w:val="22"/>
        </w:rPr>
        <w:t>／</w:t>
      </w:r>
      <w:r w:rsidR="005810E8" w:rsidRPr="007D5B88">
        <w:rPr>
          <w:rFonts w:ascii="UD デジタル 教科書体 N-R" w:eastAsia="UD デジタル 教科書体 N-R" w:hAnsi="ＭＳ 明朝" w:hint="eastAsia"/>
          <w:color w:val="4F6228" w:themeColor="accent3" w:themeShade="80"/>
          <w:sz w:val="22"/>
        </w:rPr>
        <w:t xml:space="preserve">FAX </w:t>
      </w:r>
      <w:r w:rsidRPr="00B963A3">
        <w:rPr>
          <w:rFonts w:ascii="UD デジタル 教科書体 N-R" w:eastAsia="UD デジタル 教科書体 N-R" w:hAnsi="ＭＳ 明朝"/>
          <w:color w:val="4F6228" w:themeColor="accent3" w:themeShade="80"/>
          <w:sz w:val="22"/>
        </w:rPr>
        <w:t xml:space="preserve"> 058－265－7613</w:t>
      </w:r>
    </w:p>
    <w:sectPr w:rsidR="00AC14E1" w:rsidRPr="007D5B88" w:rsidSect="00FA657D">
      <w:type w:val="continuous"/>
      <w:pgSz w:w="11906" w:h="16838" w:code="9"/>
      <w:pgMar w:top="680" w:right="680" w:bottom="680" w:left="680" w:header="340" w:footer="0" w:gutter="0"/>
      <w:pgNumType w:fmt="numberInDash" w:start="1"/>
      <w:cols w:space="425"/>
      <w:docGrid w:type="linesAndChars" w:linePitch="336" w:charSpace="-41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04344" w14:textId="77777777" w:rsidR="001925D7" w:rsidRDefault="001925D7" w:rsidP="00B72BD1">
      <w:r>
        <w:separator/>
      </w:r>
    </w:p>
  </w:endnote>
  <w:endnote w:type="continuationSeparator" w:id="0">
    <w:p w14:paraId="7B5869F2" w14:textId="77777777" w:rsidR="001925D7" w:rsidRDefault="001925D7" w:rsidP="00B7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B8557" w14:textId="77777777" w:rsidR="009D09EB" w:rsidRDefault="009D09E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53613" w14:textId="77777777" w:rsidR="001925D7" w:rsidRDefault="001925D7" w:rsidP="00B72BD1">
      <w:r>
        <w:separator/>
      </w:r>
    </w:p>
  </w:footnote>
  <w:footnote w:type="continuationSeparator" w:id="0">
    <w:p w14:paraId="1990CCEB" w14:textId="77777777" w:rsidR="001925D7" w:rsidRDefault="001925D7" w:rsidP="00B72B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bordersDoNotSurroundHeader/>
  <w:bordersDoNotSurroundFooter/>
  <w:proofState w:spelling="clean" w:grammar="dirty"/>
  <w:defaultTabStop w:val="840"/>
  <w:drawingGridHorizontalSpacing w:val="110"/>
  <w:drawingGridVerticalSpacing w:val="168"/>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5D"/>
    <w:rsid w:val="000702D0"/>
    <w:rsid w:val="00096295"/>
    <w:rsid w:val="000A7F52"/>
    <w:rsid w:val="000C1C61"/>
    <w:rsid w:val="000C6E3C"/>
    <w:rsid w:val="000F4548"/>
    <w:rsid w:val="001343B8"/>
    <w:rsid w:val="00171A01"/>
    <w:rsid w:val="00174C7E"/>
    <w:rsid w:val="00183A22"/>
    <w:rsid w:val="001925AC"/>
    <w:rsid w:val="001925D7"/>
    <w:rsid w:val="001C4540"/>
    <w:rsid w:val="002055EB"/>
    <w:rsid w:val="00211B98"/>
    <w:rsid w:val="00221C2B"/>
    <w:rsid w:val="002273E1"/>
    <w:rsid w:val="00253D80"/>
    <w:rsid w:val="0025755E"/>
    <w:rsid w:val="00274C03"/>
    <w:rsid w:val="002B643C"/>
    <w:rsid w:val="002E7F71"/>
    <w:rsid w:val="00301549"/>
    <w:rsid w:val="00303BE8"/>
    <w:rsid w:val="00330AB9"/>
    <w:rsid w:val="00383037"/>
    <w:rsid w:val="003926B5"/>
    <w:rsid w:val="003B303B"/>
    <w:rsid w:val="003C6A9B"/>
    <w:rsid w:val="003D0A9A"/>
    <w:rsid w:val="0043096A"/>
    <w:rsid w:val="00440EA3"/>
    <w:rsid w:val="004601B7"/>
    <w:rsid w:val="004A0674"/>
    <w:rsid w:val="004A4D33"/>
    <w:rsid w:val="004C1F8A"/>
    <w:rsid w:val="004C2421"/>
    <w:rsid w:val="005217B2"/>
    <w:rsid w:val="00532229"/>
    <w:rsid w:val="005352AE"/>
    <w:rsid w:val="00541B5B"/>
    <w:rsid w:val="0054774F"/>
    <w:rsid w:val="00550475"/>
    <w:rsid w:val="005808D7"/>
    <w:rsid w:val="005810E8"/>
    <w:rsid w:val="0059247F"/>
    <w:rsid w:val="005A3CEB"/>
    <w:rsid w:val="005B176D"/>
    <w:rsid w:val="006316D0"/>
    <w:rsid w:val="0063622C"/>
    <w:rsid w:val="00646854"/>
    <w:rsid w:val="0066627C"/>
    <w:rsid w:val="006710E3"/>
    <w:rsid w:val="006E74CB"/>
    <w:rsid w:val="0072236E"/>
    <w:rsid w:val="00741A24"/>
    <w:rsid w:val="00756332"/>
    <w:rsid w:val="007675E5"/>
    <w:rsid w:val="007A1D80"/>
    <w:rsid w:val="007D5B88"/>
    <w:rsid w:val="007F572C"/>
    <w:rsid w:val="008424AE"/>
    <w:rsid w:val="00875062"/>
    <w:rsid w:val="00875AD4"/>
    <w:rsid w:val="008A4720"/>
    <w:rsid w:val="008D7586"/>
    <w:rsid w:val="008E54EB"/>
    <w:rsid w:val="00934963"/>
    <w:rsid w:val="00963992"/>
    <w:rsid w:val="00970075"/>
    <w:rsid w:val="009726D0"/>
    <w:rsid w:val="009A0458"/>
    <w:rsid w:val="009D09EB"/>
    <w:rsid w:val="009F7106"/>
    <w:rsid w:val="00A4558C"/>
    <w:rsid w:val="00A67503"/>
    <w:rsid w:val="00A70167"/>
    <w:rsid w:val="00A82DBA"/>
    <w:rsid w:val="00A8712B"/>
    <w:rsid w:val="00A9797C"/>
    <w:rsid w:val="00AB54B7"/>
    <w:rsid w:val="00AC0F34"/>
    <w:rsid w:val="00AC14E1"/>
    <w:rsid w:val="00AE408E"/>
    <w:rsid w:val="00AF3B20"/>
    <w:rsid w:val="00B00976"/>
    <w:rsid w:val="00B438E5"/>
    <w:rsid w:val="00B70DD3"/>
    <w:rsid w:val="00B72BD1"/>
    <w:rsid w:val="00B963A3"/>
    <w:rsid w:val="00BF7C40"/>
    <w:rsid w:val="00C01098"/>
    <w:rsid w:val="00C37DCF"/>
    <w:rsid w:val="00C72CCF"/>
    <w:rsid w:val="00C77B79"/>
    <w:rsid w:val="00C86576"/>
    <w:rsid w:val="00CA1F1B"/>
    <w:rsid w:val="00CA4435"/>
    <w:rsid w:val="00CF5987"/>
    <w:rsid w:val="00CF75C5"/>
    <w:rsid w:val="00D04D43"/>
    <w:rsid w:val="00D06516"/>
    <w:rsid w:val="00D12E0F"/>
    <w:rsid w:val="00D163D3"/>
    <w:rsid w:val="00D768AF"/>
    <w:rsid w:val="00D76F5D"/>
    <w:rsid w:val="00DC19AB"/>
    <w:rsid w:val="00DD673D"/>
    <w:rsid w:val="00DE7572"/>
    <w:rsid w:val="00E031F9"/>
    <w:rsid w:val="00E23D4E"/>
    <w:rsid w:val="00E252F0"/>
    <w:rsid w:val="00E25522"/>
    <w:rsid w:val="00E45B76"/>
    <w:rsid w:val="00E52D05"/>
    <w:rsid w:val="00E9458C"/>
    <w:rsid w:val="00E96DD1"/>
    <w:rsid w:val="00EB021A"/>
    <w:rsid w:val="00ED1175"/>
    <w:rsid w:val="00F05B36"/>
    <w:rsid w:val="00F10B77"/>
    <w:rsid w:val="00F142B8"/>
    <w:rsid w:val="00FA657D"/>
    <w:rsid w:val="00FC1028"/>
    <w:rsid w:val="00FF41DD"/>
    <w:rsid w:val="00FF76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87F3851"/>
  <w15:chartTrackingRefBased/>
  <w15:docId w15:val="{62283055-846D-4D95-9647-79F9EF99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0458"/>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7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2BD1"/>
    <w:pPr>
      <w:tabs>
        <w:tab w:val="center" w:pos="4252"/>
        <w:tab w:val="right" w:pos="8504"/>
      </w:tabs>
      <w:snapToGrid w:val="0"/>
    </w:pPr>
  </w:style>
  <w:style w:type="character" w:customStyle="1" w:styleId="a5">
    <w:name w:val="ヘッダー (文字)"/>
    <w:basedOn w:val="a0"/>
    <w:link w:val="a4"/>
    <w:uiPriority w:val="99"/>
    <w:rsid w:val="00B72BD1"/>
    <w:rPr>
      <w:sz w:val="24"/>
    </w:rPr>
  </w:style>
  <w:style w:type="paragraph" w:styleId="a6">
    <w:name w:val="footer"/>
    <w:basedOn w:val="a"/>
    <w:link w:val="a7"/>
    <w:uiPriority w:val="99"/>
    <w:unhideWhenUsed/>
    <w:rsid w:val="00B72BD1"/>
    <w:pPr>
      <w:tabs>
        <w:tab w:val="center" w:pos="4252"/>
        <w:tab w:val="right" w:pos="8504"/>
      </w:tabs>
      <w:snapToGrid w:val="0"/>
    </w:pPr>
  </w:style>
  <w:style w:type="character" w:customStyle="1" w:styleId="a7">
    <w:name w:val="フッター (文字)"/>
    <w:basedOn w:val="a0"/>
    <w:link w:val="a6"/>
    <w:uiPriority w:val="99"/>
    <w:rsid w:val="00B72BD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3" Type="http://schemas.openxmlformats.org/officeDocument/2006/relationships/settings" Target="settings.xml" />
  <Relationship Id="rId7" Type="http://schemas.openxmlformats.org/officeDocument/2006/relationships/image" Target="media/image1.jpeg" />
  <Relationship Id="rId2" Type="http://schemas.openxmlformats.org/officeDocument/2006/relationships/styles" Target="styles.xml" />
  <Relationship Id="rId1" Type="http://schemas.openxmlformats.org/officeDocument/2006/relationships/customXml" Target="../customXml/item1.xml" />
  <Relationship Id="rId6" Type="http://schemas.openxmlformats.org/officeDocument/2006/relationships/endnotes" Target="endnotes.xml" />
  <Relationship Id="rId5" Type="http://schemas.openxmlformats.org/officeDocument/2006/relationships/footnotes" Target="footnotes.xml" />
  <Relationship Id="rId10" Type="http://schemas.openxmlformats.org/officeDocument/2006/relationships/theme" Target="theme/theme1.xml" />
  <Relationship Id="rId4" Type="http://schemas.openxmlformats.org/officeDocument/2006/relationships/webSettings" Target="webSettings.xml" />
  <Relationship Id="rId9"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E232A-5245-44E8-BFA6-FEBC633FA9B8}">
  <ds:schemaRefs>
    <ds:schemaRef ds:uri="http://schemas.openxmlformats.org/officeDocument/2006/bibliography"/>
  </ds:schemaRefs>
</ds:datastoreItem>
</file>