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80" w:rsidRPr="00B8491F" w:rsidRDefault="00206280" w:rsidP="00B8491F">
      <w:pPr>
        <w:autoSpaceDE w:val="0"/>
        <w:autoSpaceDN w:val="0"/>
        <w:rPr>
          <w:rFonts w:ascii="ＭＳ Ｐ明朝" w:eastAsia="ＭＳ 明朝" w:hAnsi="ＭＳ Ｐ明朝"/>
        </w:rPr>
      </w:pPr>
      <w:r w:rsidRPr="00B8491F">
        <w:rPr>
          <w:rFonts w:ascii="ＭＳ Ｐ明朝" w:eastAsia="ＭＳ 明朝" w:hAnsi="ＭＳ Ｐ明朝" w:hint="eastAsia"/>
        </w:rPr>
        <w:t>様式第</w:t>
      </w:r>
      <w:r w:rsidRPr="00B8491F">
        <w:rPr>
          <w:rFonts w:ascii="ＭＳ Ｐ明朝" w:eastAsia="ＭＳ 明朝" w:hAnsi="ＭＳ Ｐ明朝" w:hint="eastAsia"/>
        </w:rPr>
        <w:t>1</w:t>
      </w:r>
      <w:r w:rsidRPr="00B8491F">
        <w:rPr>
          <w:rFonts w:ascii="ＭＳ Ｐ明朝" w:eastAsia="ＭＳ 明朝" w:hAnsi="ＭＳ Ｐ明朝" w:hint="eastAsia"/>
        </w:rPr>
        <w:t>号（第</w:t>
      </w:r>
      <w:r w:rsidRPr="00B8491F">
        <w:rPr>
          <w:rFonts w:ascii="ＭＳ Ｐ明朝" w:eastAsia="ＭＳ 明朝" w:hAnsi="ＭＳ Ｐ明朝" w:hint="eastAsia"/>
        </w:rPr>
        <w:t>2</w:t>
      </w:r>
      <w:r w:rsidRPr="00B8491F">
        <w:rPr>
          <w:rFonts w:ascii="ＭＳ Ｐ明朝" w:eastAsia="ＭＳ 明朝" w:hAnsi="ＭＳ Ｐ明朝" w:hint="eastAsia"/>
        </w:rPr>
        <w:t>条関係）</w:t>
      </w:r>
    </w:p>
    <w:p w:rsidR="00206280" w:rsidRPr="00B8491F" w:rsidRDefault="00206280" w:rsidP="00B8491F">
      <w:pPr>
        <w:autoSpaceDE w:val="0"/>
        <w:autoSpaceDN w:val="0"/>
        <w:rPr>
          <w:rFonts w:ascii="ＭＳ Ｐ明朝" w:eastAsia="ＭＳ 明朝" w:hAnsi="ＭＳ Ｐ明朝"/>
        </w:rPr>
      </w:pPr>
    </w:p>
    <w:p w:rsidR="008A5A7C" w:rsidRPr="00B8491F" w:rsidRDefault="00206280" w:rsidP="00B8491F">
      <w:pPr>
        <w:autoSpaceDE w:val="0"/>
        <w:autoSpaceDN w:val="0"/>
        <w:jc w:val="center"/>
        <w:rPr>
          <w:rFonts w:ascii="ＭＳ Ｐ明朝" w:eastAsia="ＭＳ 明朝" w:hAnsi="ＭＳ Ｐ明朝"/>
          <w:sz w:val="26"/>
          <w:szCs w:val="26"/>
        </w:rPr>
      </w:pPr>
      <w:r w:rsidRPr="00B8491F">
        <w:rPr>
          <w:rFonts w:ascii="ＭＳ Ｐ明朝" w:eastAsia="ＭＳ 明朝" w:hAnsi="ＭＳ Ｐ明朝" w:hint="eastAsia"/>
          <w:sz w:val="26"/>
          <w:szCs w:val="26"/>
        </w:rPr>
        <w:t>サービス付き高齢者向け住宅の入居契約の登録基準適合性に関するチェックリスト</w:t>
      </w:r>
    </w:p>
    <w:tbl>
      <w:tblPr>
        <w:tblStyle w:val="a3"/>
        <w:tblpPr w:leftFromText="142" w:rightFromText="142" w:vertAnchor="page" w:horzAnchor="margin" w:tblpX="74" w:tblpY="1891"/>
        <w:tblW w:w="10173" w:type="dxa"/>
        <w:tblLook w:val="04A0" w:firstRow="1" w:lastRow="0" w:firstColumn="1" w:lastColumn="0" w:noHBand="0" w:noVBand="1"/>
      </w:tblPr>
      <w:tblGrid>
        <w:gridCol w:w="6413"/>
        <w:gridCol w:w="2484"/>
        <w:gridCol w:w="1276"/>
      </w:tblGrid>
      <w:tr w:rsidR="008A5A7C" w:rsidRPr="00B8491F" w:rsidTr="008A5A7C">
        <w:tc>
          <w:tcPr>
            <w:tcW w:w="6413" w:type="dxa"/>
            <w:tcBorders>
              <w:bottom w:val="double" w:sz="4" w:space="0" w:color="auto"/>
            </w:tcBorders>
          </w:tcPr>
          <w:p w:rsidR="008A5A7C" w:rsidRPr="00B8491F" w:rsidRDefault="008A5A7C" w:rsidP="00B8491F">
            <w:pPr>
              <w:autoSpaceDE w:val="0"/>
              <w:autoSpaceDN w:val="0"/>
              <w:jc w:val="center"/>
              <w:rPr>
                <w:rFonts w:ascii="ＭＳ Ｐ明朝" w:eastAsia="ＭＳ 明朝" w:hAnsi="ＭＳ Ｐ明朝"/>
              </w:rPr>
            </w:pPr>
            <w:r w:rsidRPr="00B8491F">
              <w:rPr>
                <w:rFonts w:ascii="ＭＳ Ｐ明朝" w:eastAsia="ＭＳ 明朝" w:hAnsi="ＭＳ Ｐ明朝" w:hint="eastAsia"/>
              </w:rPr>
              <w:t>チェック内容</w:t>
            </w:r>
          </w:p>
        </w:tc>
        <w:tc>
          <w:tcPr>
            <w:tcW w:w="2484" w:type="dxa"/>
            <w:tcBorders>
              <w:bottom w:val="double" w:sz="4" w:space="0" w:color="auto"/>
            </w:tcBorders>
          </w:tcPr>
          <w:p w:rsidR="008A5A7C" w:rsidRPr="00B8491F" w:rsidRDefault="008A5A7C" w:rsidP="00B8491F">
            <w:pPr>
              <w:autoSpaceDE w:val="0"/>
              <w:autoSpaceDN w:val="0"/>
              <w:jc w:val="center"/>
              <w:rPr>
                <w:rFonts w:ascii="ＭＳ Ｐ明朝" w:eastAsia="ＭＳ 明朝" w:hAnsi="ＭＳ Ｐ明朝"/>
              </w:rPr>
            </w:pPr>
            <w:r w:rsidRPr="00B8491F">
              <w:rPr>
                <w:rFonts w:ascii="ＭＳ Ｐ明朝" w:eastAsia="ＭＳ 明朝" w:hAnsi="ＭＳ Ｐ明朝" w:hint="eastAsia"/>
              </w:rPr>
              <w:t>根拠法令</w:t>
            </w:r>
          </w:p>
        </w:tc>
        <w:tc>
          <w:tcPr>
            <w:tcW w:w="1276" w:type="dxa"/>
            <w:tcBorders>
              <w:bottom w:val="double" w:sz="4" w:space="0" w:color="auto"/>
            </w:tcBorders>
          </w:tcPr>
          <w:p w:rsidR="008A5A7C" w:rsidRPr="00B8491F" w:rsidRDefault="008A5A7C" w:rsidP="00B8491F">
            <w:pPr>
              <w:autoSpaceDE w:val="0"/>
              <w:autoSpaceDN w:val="0"/>
              <w:jc w:val="center"/>
              <w:rPr>
                <w:rFonts w:ascii="ＭＳ Ｐ明朝" w:eastAsia="ＭＳ 明朝" w:hAnsi="ＭＳ Ｐ明朝"/>
              </w:rPr>
            </w:pPr>
            <w:r w:rsidRPr="00B8491F">
              <w:rPr>
                <w:rFonts w:ascii="ＭＳ Ｐ明朝" w:eastAsia="ＭＳ 明朝" w:hAnsi="ＭＳ Ｐ明朝" w:hint="eastAsia"/>
              </w:rPr>
              <w:t>チェック欄</w:t>
            </w:r>
          </w:p>
        </w:tc>
      </w:tr>
      <w:tr w:rsidR="008A5A7C" w:rsidRPr="00B8491F" w:rsidTr="008A5A7C">
        <w:tc>
          <w:tcPr>
            <w:tcW w:w="6413" w:type="dxa"/>
            <w:tcBorders>
              <w:top w:val="double" w:sz="4" w:space="0" w:color="auto"/>
            </w:tcBorders>
          </w:tcPr>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(1)</w:t>
            </w:r>
            <w:r w:rsidRPr="00B8491F">
              <w:rPr>
                <w:rFonts w:ascii="ＭＳ Ｐ明朝" w:eastAsia="ＭＳ 明朝" w:hAnsi="ＭＳ Ｐ明朝" w:hint="eastAsia"/>
              </w:rPr>
              <w:t xml:space="preserve">　全て書面により契約をしている。</w:t>
            </w:r>
          </w:p>
        </w:tc>
        <w:tc>
          <w:tcPr>
            <w:tcW w:w="2484" w:type="dxa"/>
            <w:tcBorders>
              <w:top w:val="double" w:sz="4" w:space="0" w:color="auto"/>
            </w:tcBorders>
          </w:tcPr>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法第</w:t>
            </w:r>
            <w:r w:rsidRPr="00B8491F">
              <w:rPr>
                <w:rFonts w:ascii="ＭＳ Ｐ明朝" w:eastAsia="ＭＳ 明朝" w:hAnsi="ＭＳ Ｐ明朝" w:hint="eastAsia"/>
              </w:rPr>
              <w:t>7</w:t>
            </w:r>
            <w:r w:rsidRPr="00B8491F">
              <w:rPr>
                <w:rFonts w:ascii="ＭＳ Ｐ明朝" w:eastAsia="ＭＳ 明朝" w:hAnsi="ＭＳ Ｐ明朝" w:hint="eastAsia"/>
              </w:rPr>
              <w:t>条第</w:t>
            </w:r>
            <w:r w:rsidRPr="00B8491F">
              <w:rPr>
                <w:rFonts w:ascii="ＭＳ Ｐ明朝" w:eastAsia="ＭＳ 明朝" w:hAnsi="ＭＳ Ｐ明朝" w:hint="eastAsia"/>
              </w:rPr>
              <w:t>1</w:t>
            </w:r>
            <w:r w:rsidRPr="00B8491F">
              <w:rPr>
                <w:rFonts w:ascii="ＭＳ Ｐ明朝" w:eastAsia="ＭＳ 明朝" w:hAnsi="ＭＳ Ｐ明朝" w:hint="eastAsia"/>
              </w:rPr>
              <w:t>項第</w:t>
            </w:r>
            <w:r w:rsidRPr="00B8491F">
              <w:rPr>
                <w:rFonts w:ascii="ＭＳ Ｐ明朝" w:eastAsia="ＭＳ 明朝" w:hAnsi="ＭＳ Ｐ明朝" w:hint="eastAsia"/>
              </w:rPr>
              <w:t>6</w:t>
            </w:r>
            <w:r w:rsidRPr="00B8491F">
              <w:rPr>
                <w:rFonts w:ascii="ＭＳ Ｐ明朝" w:eastAsia="ＭＳ 明朝" w:hAnsi="ＭＳ Ｐ明朝" w:hint="eastAsia"/>
              </w:rPr>
              <w:t>号イ</w:t>
            </w:r>
          </w:p>
        </w:tc>
        <w:tc>
          <w:tcPr>
            <w:tcW w:w="1276" w:type="dxa"/>
            <w:tcBorders>
              <w:top w:val="double" w:sz="4" w:space="0" w:color="auto"/>
            </w:tcBorders>
          </w:tcPr>
          <w:p w:rsidR="008A5A7C" w:rsidRPr="00B8491F" w:rsidRDefault="008A5A7C" w:rsidP="00B8491F">
            <w:pPr>
              <w:autoSpaceDE w:val="0"/>
              <w:autoSpaceDN w:val="0"/>
              <w:rPr>
                <w:rFonts w:ascii="ＭＳ Ｐ明朝" w:eastAsia="ＭＳ 明朝" w:hAnsi="ＭＳ Ｐ明朝"/>
              </w:rPr>
            </w:pPr>
          </w:p>
        </w:tc>
      </w:tr>
      <w:tr w:rsidR="008A5A7C" w:rsidRPr="00B8491F" w:rsidTr="008A5A7C">
        <w:tc>
          <w:tcPr>
            <w:tcW w:w="6413" w:type="dxa"/>
          </w:tcPr>
          <w:p w:rsidR="008A5A7C" w:rsidRPr="00B8491F" w:rsidRDefault="008A5A7C" w:rsidP="00B8491F">
            <w:pPr>
              <w:autoSpaceDE w:val="0"/>
              <w:autoSpaceDN w:val="0"/>
              <w:ind w:left="210" w:hangingChars="100" w:hanging="210"/>
              <w:rPr>
                <w:rFonts w:ascii="ＭＳ Ｐ明朝" w:eastAsia="ＭＳ 明朝" w:hAnsi="ＭＳ Ｐ明朝"/>
              </w:rPr>
            </w:pPr>
            <w:r w:rsidRPr="00B8491F">
              <w:rPr>
                <w:rFonts w:ascii="ＭＳ Ｐ明朝" w:eastAsia="ＭＳ 明朝" w:hAnsi="ＭＳ Ｐ明朝" w:hint="eastAsia"/>
              </w:rPr>
              <w:t>(2)</w:t>
            </w:r>
            <w:r w:rsidRPr="00B8491F">
              <w:rPr>
                <w:rFonts w:ascii="ＭＳ Ｐ明朝" w:eastAsia="ＭＳ 明朝" w:hAnsi="ＭＳ Ｐ明朝" w:hint="eastAsia"/>
              </w:rPr>
              <w:t xml:space="preserve">　具体的な部屋番号を記載する等、居住部分</w:t>
            </w:r>
            <w:r w:rsidR="00B8491F">
              <w:rPr>
                <w:rFonts w:ascii="ＭＳ Ｐ明朝" w:eastAsia="ＭＳ 明朝" w:hAnsi="ＭＳ Ｐ明朝" w:hint="eastAsia"/>
              </w:rPr>
              <w:t>が</w:t>
            </w:r>
            <w:r w:rsidRPr="00B8491F">
              <w:rPr>
                <w:rFonts w:ascii="ＭＳ Ｐ明朝" w:eastAsia="ＭＳ 明朝" w:hAnsi="ＭＳ Ｐ明朝" w:hint="eastAsia"/>
              </w:rPr>
              <w:t>明示</w:t>
            </w:r>
            <w:r w:rsidR="00B8491F">
              <w:rPr>
                <w:rFonts w:ascii="ＭＳ Ｐ明朝" w:eastAsia="ＭＳ 明朝" w:hAnsi="ＭＳ Ｐ明朝" w:hint="eastAsia"/>
              </w:rPr>
              <w:t>され</w:t>
            </w:r>
            <w:r w:rsidRPr="00B8491F">
              <w:rPr>
                <w:rFonts w:ascii="ＭＳ Ｐ明朝" w:eastAsia="ＭＳ 明朝" w:hAnsi="ＭＳ Ｐ明朝" w:hint="eastAsia"/>
              </w:rPr>
              <w:t>た契約である。</w:t>
            </w:r>
          </w:p>
        </w:tc>
        <w:tc>
          <w:tcPr>
            <w:tcW w:w="2484" w:type="dxa"/>
          </w:tcPr>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法第</w:t>
            </w:r>
            <w:r w:rsidRPr="00B8491F">
              <w:rPr>
                <w:rFonts w:ascii="ＭＳ Ｐ明朝" w:eastAsia="ＭＳ 明朝" w:hAnsi="ＭＳ Ｐ明朝" w:hint="eastAsia"/>
              </w:rPr>
              <w:t>7</w:t>
            </w:r>
            <w:r w:rsidRPr="00B8491F">
              <w:rPr>
                <w:rFonts w:ascii="ＭＳ Ｐ明朝" w:eastAsia="ＭＳ 明朝" w:hAnsi="ＭＳ Ｐ明朝" w:hint="eastAsia"/>
              </w:rPr>
              <w:t>条第</w:t>
            </w:r>
            <w:r w:rsidRPr="00B8491F">
              <w:rPr>
                <w:rFonts w:ascii="ＭＳ Ｐ明朝" w:eastAsia="ＭＳ 明朝" w:hAnsi="ＭＳ Ｐ明朝" w:hint="eastAsia"/>
              </w:rPr>
              <w:t>1</w:t>
            </w:r>
            <w:r w:rsidRPr="00B8491F">
              <w:rPr>
                <w:rFonts w:ascii="ＭＳ Ｐ明朝" w:eastAsia="ＭＳ 明朝" w:hAnsi="ＭＳ Ｐ明朝" w:hint="eastAsia"/>
              </w:rPr>
              <w:t>項第</w:t>
            </w:r>
            <w:r w:rsidRPr="00B8491F">
              <w:rPr>
                <w:rFonts w:ascii="ＭＳ Ｐ明朝" w:eastAsia="ＭＳ 明朝" w:hAnsi="ＭＳ Ｐ明朝" w:hint="eastAsia"/>
              </w:rPr>
              <w:t>6</w:t>
            </w:r>
            <w:r w:rsidRPr="00B8491F">
              <w:rPr>
                <w:rFonts w:ascii="ＭＳ Ｐ明朝" w:eastAsia="ＭＳ 明朝" w:hAnsi="ＭＳ Ｐ明朝" w:hint="eastAsia"/>
              </w:rPr>
              <w:t>号ロ</w:t>
            </w:r>
          </w:p>
        </w:tc>
        <w:tc>
          <w:tcPr>
            <w:tcW w:w="1276" w:type="dxa"/>
          </w:tcPr>
          <w:p w:rsidR="008A5A7C" w:rsidRPr="00B8491F" w:rsidRDefault="008A5A7C" w:rsidP="00B8491F">
            <w:pPr>
              <w:autoSpaceDE w:val="0"/>
              <w:autoSpaceDN w:val="0"/>
              <w:rPr>
                <w:rFonts w:ascii="ＭＳ Ｐ明朝" w:eastAsia="ＭＳ 明朝" w:hAnsi="ＭＳ Ｐ明朝"/>
              </w:rPr>
            </w:pPr>
          </w:p>
        </w:tc>
      </w:tr>
      <w:tr w:rsidR="008A5A7C" w:rsidRPr="00B8491F" w:rsidTr="008A5A7C">
        <w:tc>
          <w:tcPr>
            <w:tcW w:w="6413" w:type="dxa"/>
          </w:tcPr>
          <w:p w:rsidR="008A5A7C" w:rsidRPr="00B8491F" w:rsidRDefault="008A5A7C" w:rsidP="00B8491F">
            <w:pPr>
              <w:autoSpaceDE w:val="0"/>
              <w:autoSpaceDN w:val="0"/>
              <w:ind w:left="210" w:hangingChars="100" w:hanging="210"/>
              <w:rPr>
                <w:rFonts w:ascii="ＭＳ Ｐ明朝" w:eastAsia="ＭＳ 明朝" w:hAnsi="ＭＳ Ｐ明朝"/>
              </w:rPr>
            </w:pPr>
            <w:r w:rsidRPr="00B8491F">
              <w:rPr>
                <w:rFonts w:ascii="ＭＳ Ｐ明朝" w:eastAsia="ＭＳ 明朝" w:hAnsi="ＭＳ Ｐ明朝" w:hint="eastAsia"/>
              </w:rPr>
              <w:t>(3)</w:t>
            </w:r>
            <w:r w:rsidRPr="00B8491F">
              <w:rPr>
                <w:rFonts w:ascii="ＭＳ Ｐ明朝" w:eastAsia="ＭＳ 明朝" w:hAnsi="ＭＳ Ｐ明朝" w:hint="eastAsia"/>
              </w:rPr>
              <w:t xml:space="preserve">　家賃又は高齢者生活支援サービスの提供の対価（以下「家賃等」という。）、敷金</w:t>
            </w:r>
            <w:r w:rsidR="00AA17CB">
              <w:rPr>
                <w:rFonts w:ascii="ＭＳ Ｐ明朝" w:eastAsia="ＭＳ 明朝" w:hAnsi="ＭＳ Ｐ明朝" w:hint="eastAsia"/>
              </w:rPr>
              <w:t>並びに</w:t>
            </w:r>
            <w:r w:rsidRPr="00B8491F">
              <w:rPr>
                <w:rFonts w:ascii="ＭＳ Ｐ明朝" w:eastAsia="ＭＳ 明朝" w:hAnsi="ＭＳ Ｐ明朝" w:hint="eastAsia"/>
              </w:rPr>
              <w:t>共益費</w:t>
            </w:r>
            <w:r w:rsidR="00AA17CB">
              <w:rPr>
                <w:rFonts w:ascii="ＭＳ Ｐ明朝" w:eastAsia="ＭＳ 明朝" w:hAnsi="ＭＳ Ｐ明朝" w:hint="eastAsia"/>
              </w:rPr>
              <w:t>及び</w:t>
            </w:r>
            <w:r w:rsidRPr="00B8491F">
              <w:rPr>
                <w:rFonts w:ascii="ＭＳ Ｐ明朝" w:eastAsia="ＭＳ 明朝" w:hAnsi="ＭＳ Ｐ明朝" w:hint="eastAsia"/>
              </w:rPr>
              <w:t>家賃等の前払金</w:t>
            </w:r>
            <w:r w:rsidR="00AA17CB">
              <w:rPr>
                <w:rFonts w:ascii="ＭＳ Ｐ明朝" w:eastAsia="ＭＳ 明朝" w:hAnsi="ＭＳ Ｐ明朝" w:hint="eastAsia"/>
              </w:rPr>
              <w:t>を除くほか、</w:t>
            </w:r>
            <w:r w:rsidRPr="00B8491F">
              <w:rPr>
                <w:rFonts w:ascii="ＭＳ Ｐ明朝" w:eastAsia="ＭＳ 明朝" w:hAnsi="ＭＳ Ｐ明朝" w:hint="eastAsia"/>
              </w:rPr>
              <w:t>権利金その他</w:t>
            </w:r>
            <w:r w:rsidR="00B8491F">
              <w:rPr>
                <w:rFonts w:ascii="ＭＳ Ｐ明朝" w:eastAsia="ＭＳ 明朝" w:hAnsi="ＭＳ Ｐ明朝" w:hint="eastAsia"/>
              </w:rPr>
              <w:t>の</w:t>
            </w:r>
            <w:r w:rsidRPr="00B8491F">
              <w:rPr>
                <w:rFonts w:ascii="ＭＳ Ｐ明朝" w:eastAsia="ＭＳ 明朝" w:hAnsi="ＭＳ Ｐ明朝" w:hint="eastAsia"/>
              </w:rPr>
              <w:t>金銭を受領しない契約である。</w:t>
            </w:r>
          </w:p>
          <w:p w:rsidR="008A5A7C" w:rsidRPr="00B8491F" w:rsidRDefault="008A5A7C" w:rsidP="00875F8E">
            <w:pPr>
              <w:autoSpaceDE w:val="0"/>
              <w:autoSpaceDN w:val="0"/>
              <w:ind w:leftChars="200" w:left="630" w:hangingChars="100" w:hanging="210"/>
              <w:rPr>
                <w:rFonts w:ascii="ＭＳ Ｐ明朝" w:eastAsia="ＭＳ 明朝" w:hAnsi="ＭＳ Ｐ明朝"/>
              </w:rPr>
            </w:pPr>
            <w:r w:rsidRPr="00B8491F">
              <w:rPr>
                <w:rFonts w:ascii="ＭＳ Ｐ明朝" w:eastAsia="ＭＳ 明朝" w:hAnsi="ＭＳ Ｐ明朝" w:hint="eastAsia"/>
              </w:rPr>
              <w:t>※</w:t>
            </w:r>
            <w:r w:rsidR="00B8491F">
              <w:rPr>
                <w:rFonts w:ascii="ＭＳ Ｐ明朝" w:eastAsia="ＭＳ 明朝" w:hAnsi="ＭＳ Ｐ明朝" w:hint="eastAsia"/>
              </w:rPr>
              <w:t xml:space="preserve">　</w:t>
            </w:r>
            <w:r w:rsidR="00B8491F" w:rsidRPr="00B8491F">
              <w:rPr>
                <w:rFonts w:ascii="ＭＳ Ｐ明朝" w:eastAsia="ＭＳ 明朝" w:hAnsi="ＭＳ Ｐ明朝" w:hint="eastAsia"/>
              </w:rPr>
              <w:t>家賃</w:t>
            </w:r>
            <w:r w:rsidR="00057ADB">
              <w:rPr>
                <w:rFonts w:ascii="ＭＳ Ｐ明朝" w:eastAsia="ＭＳ 明朝" w:hAnsi="ＭＳ Ｐ明朝" w:hint="eastAsia"/>
              </w:rPr>
              <w:t>、</w:t>
            </w:r>
            <w:r w:rsidR="00B8491F" w:rsidRPr="00B8491F">
              <w:rPr>
                <w:rFonts w:ascii="ＭＳ Ｐ明朝" w:eastAsia="ＭＳ 明朝" w:hAnsi="ＭＳ Ｐ明朝" w:hint="eastAsia"/>
              </w:rPr>
              <w:t>高齢者生活支援サービスの提供の対価、敷金、共益費、家賃等の前払金</w:t>
            </w:r>
            <w:r w:rsidRPr="00B8491F">
              <w:rPr>
                <w:rFonts w:ascii="ＭＳ Ｐ明朝" w:eastAsia="ＭＳ 明朝" w:hAnsi="ＭＳ Ｐ明朝" w:hint="eastAsia"/>
              </w:rPr>
              <w:t>が</w:t>
            </w:r>
            <w:r w:rsidR="00057ADB">
              <w:rPr>
                <w:rFonts w:ascii="ＭＳ Ｐ明朝" w:eastAsia="ＭＳ 明朝" w:hAnsi="ＭＳ Ｐ明朝" w:hint="eastAsia"/>
              </w:rPr>
              <w:t>それぞれ</w:t>
            </w:r>
            <w:r w:rsidRPr="00B8491F">
              <w:rPr>
                <w:rFonts w:ascii="ＭＳ Ｐ明朝" w:eastAsia="ＭＳ 明朝" w:hAnsi="ＭＳ Ｐ明朝" w:hint="eastAsia"/>
              </w:rPr>
              <w:t>明確に分けられていること。</w:t>
            </w:r>
          </w:p>
        </w:tc>
        <w:tc>
          <w:tcPr>
            <w:tcW w:w="2484" w:type="dxa"/>
          </w:tcPr>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法第</w:t>
            </w:r>
            <w:r w:rsidRPr="00B8491F">
              <w:rPr>
                <w:rFonts w:ascii="ＭＳ Ｐ明朝" w:eastAsia="ＭＳ 明朝" w:hAnsi="ＭＳ Ｐ明朝" w:hint="eastAsia"/>
              </w:rPr>
              <w:t>7</w:t>
            </w:r>
            <w:r w:rsidRPr="00B8491F">
              <w:rPr>
                <w:rFonts w:ascii="ＭＳ Ｐ明朝" w:eastAsia="ＭＳ 明朝" w:hAnsi="ＭＳ Ｐ明朝" w:hint="eastAsia"/>
              </w:rPr>
              <w:t>条第</w:t>
            </w:r>
            <w:r w:rsidRPr="00B8491F">
              <w:rPr>
                <w:rFonts w:ascii="ＭＳ Ｐ明朝" w:eastAsia="ＭＳ 明朝" w:hAnsi="ＭＳ Ｐ明朝" w:hint="eastAsia"/>
              </w:rPr>
              <w:t>1</w:t>
            </w:r>
            <w:r w:rsidRPr="00B8491F">
              <w:rPr>
                <w:rFonts w:ascii="ＭＳ Ｐ明朝" w:eastAsia="ＭＳ 明朝" w:hAnsi="ＭＳ Ｐ明朝" w:hint="eastAsia"/>
              </w:rPr>
              <w:t>項第</w:t>
            </w:r>
            <w:r w:rsidRPr="00B8491F">
              <w:rPr>
                <w:rFonts w:ascii="ＭＳ Ｐ明朝" w:eastAsia="ＭＳ 明朝" w:hAnsi="ＭＳ Ｐ明朝" w:hint="eastAsia"/>
              </w:rPr>
              <w:t>6</w:t>
            </w:r>
            <w:r w:rsidRPr="00B8491F">
              <w:rPr>
                <w:rFonts w:ascii="ＭＳ Ｐ明朝" w:eastAsia="ＭＳ 明朝" w:hAnsi="ＭＳ Ｐ明朝" w:hint="eastAsia"/>
              </w:rPr>
              <w:t>号ハ</w:t>
            </w:r>
          </w:p>
        </w:tc>
        <w:tc>
          <w:tcPr>
            <w:tcW w:w="1276" w:type="dxa"/>
          </w:tcPr>
          <w:p w:rsidR="008A5A7C" w:rsidRPr="00B8491F" w:rsidRDefault="008A5A7C" w:rsidP="00B8491F">
            <w:pPr>
              <w:autoSpaceDE w:val="0"/>
              <w:autoSpaceDN w:val="0"/>
              <w:rPr>
                <w:rFonts w:ascii="ＭＳ Ｐ明朝" w:eastAsia="ＭＳ 明朝" w:hAnsi="ＭＳ Ｐ明朝"/>
              </w:rPr>
            </w:pPr>
          </w:p>
        </w:tc>
      </w:tr>
      <w:tr w:rsidR="008A5A7C" w:rsidRPr="00B8491F" w:rsidTr="008A5A7C">
        <w:tc>
          <w:tcPr>
            <w:tcW w:w="6413" w:type="dxa"/>
          </w:tcPr>
          <w:p w:rsidR="008A5A7C" w:rsidRPr="00B8491F" w:rsidRDefault="008A5A7C" w:rsidP="00B8491F">
            <w:pPr>
              <w:autoSpaceDE w:val="0"/>
              <w:autoSpaceDN w:val="0"/>
              <w:ind w:left="210" w:hangingChars="100" w:hanging="210"/>
              <w:rPr>
                <w:rFonts w:ascii="ＭＳ Ｐ明朝" w:eastAsia="ＭＳ 明朝" w:hAnsi="ＭＳ Ｐ明朝"/>
              </w:rPr>
            </w:pPr>
            <w:r w:rsidRPr="00B8491F">
              <w:rPr>
                <w:rFonts w:ascii="ＭＳ Ｐ明朝" w:eastAsia="ＭＳ 明朝" w:hAnsi="ＭＳ Ｐ明朝" w:hint="eastAsia"/>
              </w:rPr>
              <w:t>(4)</w:t>
            </w:r>
            <w:r w:rsidRPr="00B8491F">
              <w:rPr>
                <w:rFonts w:ascii="ＭＳ Ｐ明朝" w:eastAsia="ＭＳ 明朝" w:hAnsi="ＭＳ Ｐ明朝" w:hint="eastAsia"/>
              </w:rPr>
              <w:t xml:space="preserve">　家賃等の前払金を受領する場合には、その算定の基礎が明示された契約である。</w:t>
            </w:r>
          </w:p>
        </w:tc>
        <w:tc>
          <w:tcPr>
            <w:tcW w:w="2484" w:type="dxa"/>
          </w:tcPr>
          <w:p w:rsidR="008A5A7C" w:rsidRPr="00B8491F" w:rsidRDefault="008A5A7C" w:rsidP="00B8491F">
            <w:pPr>
              <w:autoSpaceDE w:val="0"/>
              <w:autoSpaceDN w:val="0"/>
              <w:jc w:val="left"/>
              <w:rPr>
                <w:rFonts w:ascii="ＭＳ Ｐ明朝" w:eastAsia="ＭＳ 明朝" w:hAnsi="ＭＳ Ｐ明朝"/>
              </w:rPr>
            </w:pPr>
            <w:r w:rsidRPr="00B8491F">
              <w:rPr>
                <w:rFonts w:ascii="ＭＳ Ｐ明朝" w:eastAsia="ＭＳ 明朝" w:hAnsi="ＭＳ Ｐ明朝" w:hint="eastAsia"/>
              </w:rPr>
              <w:t>法第</w:t>
            </w:r>
            <w:r w:rsidRPr="00B8491F">
              <w:rPr>
                <w:rFonts w:ascii="ＭＳ Ｐ明朝" w:eastAsia="ＭＳ 明朝" w:hAnsi="ＭＳ Ｐ明朝" w:hint="eastAsia"/>
              </w:rPr>
              <w:t>7</w:t>
            </w:r>
            <w:r w:rsidRPr="00B8491F">
              <w:rPr>
                <w:rFonts w:ascii="ＭＳ Ｐ明朝" w:eastAsia="ＭＳ 明朝" w:hAnsi="ＭＳ Ｐ明朝" w:hint="eastAsia"/>
              </w:rPr>
              <w:t>条第</w:t>
            </w:r>
            <w:r w:rsidRPr="00B8491F">
              <w:rPr>
                <w:rFonts w:ascii="ＭＳ Ｐ明朝" w:eastAsia="ＭＳ 明朝" w:hAnsi="ＭＳ Ｐ明朝" w:hint="eastAsia"/>
              </w:rPr>
              <w:t>1</w:t>
            </w:r>
            <w:r w:rsidRPr="00B8491F">
              <w:rPr>
                <w:rFonts w:ascii="ＭＳ Ｐ明朝" w:eastAsia="ＭＳ 明朝" w:hAnsi="ＭＳ Ｐ明朝" w:hint="eastAsia"/>
              </w:rPr>
              <w:t>項第</w:t>
            </w:r>
            <w:r w:rsidRPr="00B8491F">
              <w:rPr>
                <w:rFonts w:ascii="ＭＳ Ｐ明朝" w:eastAsia="ＭＳ 明朝" w:hAnsi="ＭＳ Ｐ明朝" w:hint="eastAsia"/>
              </w:rPr>
              <w:t>6</w:t>
            </w:r>
            <w:r w:rsidRPr="00B8491F">
              <w:rPr>
                <w:rFonts w:ascii="ＭＳ Ｐ明朝" w:eastAsia="ＭＳ 明朝" w:hAnsi="ＭＳ Ｐ明朝" w:hint="eastAsia"/>
              </w:rPr>
              <w:t>号ニ</w:t>
            </w:r>
          </w:p>
        </w:tc>
        <w:tc>
          <w:tcPr>
            <w:tcW w:w="1276" w:type="dxa"/>
          </w:tcPr>
          <w:p w:rsidR="008A5A7C" w:rsidRPr="00B8491F" w:rsidRDefault="008A5A7C" w:rsidP="00B8491F">
            <w:pPr>
              <w:autoSpaceDE w:val="0"/>
              <w:autoSpaceDN w:val="0"/>
              <w:rPr>
                <w:rFonts w:ascii="ＭＳ Ｐ明朝" w:eastAsia="ＭＳ 明朝" w:hAnsi="ＭＳ Ｐ明朝"/>
              </w:rPr>
            </w:pPr>
          </w:p>
        </w:tc>
      </w:tr>
      <w:tr w:rsidR="008A5A7C" w:rsidRPr="00B8491F" w:rsidTr="008A5A7C">
        <w:tc>
          <w:tcPr>
            <w:tcW w:w="6413" w:type="dxa"/>
          </w:tcPr>
          <w:p w:rsidR="008A5A7C" w:rsidRPr="00B8491F" w:rsidRDefault="008A5A7C" w:rsidP="00B8491F">
            <w:pPr>
              <w:autoSpaceDE w:val="0"/>
              <w:autoSpaceDN w:val="0"/>
              <w:ind w:left="210" w:hangingChars="100" w:hanging="210"/>
              <w:rPr>
                <w:rFonts w:ascii="ＭＳ Ｐ明朝" w:eastAsia="ＭＳ 明朝" w:hAnsi="ＭＳ Ｐ明朝"/>
              </w:rPr>
            </w:pPr>
            <w:r w:rsidRPr="00B8491F">
              <w:rPr>
                <w:rFonts w:ascii="ＭＳ Ｐ明朝" w:eastAsia="ＭＳ 明朝" w:hAnsi="ＭＳ Ｐ明朝" w:hint="eastAsia"/>
              </w:rPr>
              <w:t>(5)</w:t>
            </w:r>
            <w:r w:rsidRPr="00B8491F">
              <w:rPr>
                <w:rFonts w:ascii="ＭＳ Ｐ明朝" w:eastAsia="ＭＳ 明朝" w:hAnsi="ＭＳ Ｐ明朝" w:hint="eastAsia"/>
              </w:rPr>
              <w:t xml:space="preserve">　家賃等の前払金を受領する場合には、家賃等の前払金について事業者が返還債務を負うこととなる場合における当該返還債務の金額の算定方法が明示された契約である。</w:t>
            </w:r>
          </w:p>
        </w:tc>
        <w:tc>
          <w:tcPr>
            <w:tcW w:w="2484" w:type="dxa"/>
          </w:tcPr>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法第</w:t>
            </w:r>
            <w:r w:rsidRPr="00B8491F">
              <w:rPr>
                <w:rFonts w:ascii="ＭＳ Ｐ明朝" w:eastAsia="ＭＳ 明朝" w:hAnsi="ＭＳ Ｐ明朝" w:hint="eastAsia"/>
              </w:rPr>
              <w:t>7</w:t>
            </w:r>
            <w:r w:rsidRPr="00B8491F">
              <w:rPr>
                <w:rFonts w:ascii="ＭＳ Ｐ明朝" w:eastAsia="ＭＳ 明朝" w:hAnsi="ＭＳ Ｐ明朝" w:hint="eastAsia"/>
              </w:rPr>
              <w:t>条第</w:t>
            </w:r>
            <w:r w:rsidRPr="00B8491F">
              <w:rPr>
                <w:rFonts w:ascii="ＭＳ Ｐ明朝" w:eastAsia="ＭＳ 明朝" w:hAnsi="ＭＳ Ｐ明朝" w:hint="eastAsia"/>
              </w:rPr>
              <w:t>1</w:t>
            </w:r>
            <w:r w:rsidRPr="00B8491F">
              <w:rPr>
                <w:rFonts w:ascii="ＭＳ Ｐ明朝" w:eastAsia="ＭＳ 明朝" w:hAnsi="ＭＳ Ｐ明朝" w:hint="eastAsia"/>
              </w:rPr>
              <w:t>項第</w:t>
            </w:r>
            <w:r w:rsidRPr="00B8491F">
              <w:rPr>
                <w:rFonts w:ascii="ＭＳ Ｐ明朝" w:eastAsia="ＭＳ 明朝" w:hAnsi="ＭＳ Ｐ明朝" w:hint="eastAsia"/>
              </w:rPr>
              <w:t>6</w:t>
            </w:r>
            <w:r w:rsidRPr="00B8491F">
              <w:rPr>
                <w:rFonts w:ascii="ＭＳ Ｐ明朝" w:eastAsia="ＭＳ 明朝" w:hAnsi="ＭＳ Ｐ明朝" w:hint="eastAsia"/>
              </w:rPr>
              <w:t>号ニ</w:t>
            </w:r>
          </w:p>
        </w:tc>
        <w:tc>
          <w:tcPr>
            <w:tcW w:w="1276" w:type="dxa"/>
          </w:tcPr>
          <w:p w:rsidR="008A5A7C" w:rsidRPr="00B8491F" w:rsidRDefault="008A5A7C" w:rsidP="00B8491F">
            <w:pPr>
              <w:autoSpaceDE w:val="0"/>
              <w:autoSpaceDN w:val="0"/>
              <w:rPr>
                <w:rFonts w:ascii="ＭＳ Ｐ明朝" w:eastAsia="ＭＳ 明朝" w:hAnsi="ＭＳ Ｐ明朝"/>
              </w:rPr>
            </w:pPr>
          </w:p>
        </w:tc>
      </w:tr>
      <w:tr w:rsidR="008A5A7C" w:rsidRPr="00B8491F" w:rsidTr="008A5A7C">
        <w:tc>
          <w:tcPr>
            <w:tcW w:w="6413" w:type="dxa"/>
          </w:tcPr>
          <w:p w:rsidR="008A5A7C" w:rsidRPr="00B8491F" w:rsidRDefault="008A5A7C" w:rsidP="00B8491F">
            <w:pPr>
              <w:autoSpaceDE w:val="0"/>
              <w:autoSpaceDN w:val="0"/>
              <w:ind w:left="210" w:hangingChars="100" w:hanging="210"/>
              <w:rPr>
                <w:rFonts w:ascii="ＭＳ Ｐ明朝" w:eastAsia="ＭＳ 明朝" w:hAnsi="ＭＳ Ｐ明朝"/>
              </w:rPr>
            </w:pPr>
            <w:r w:rsidRPr="00B8491F">
              <w:rPr>
                <w:rFonts w:ascii="ＭＳ Ｐ明朝" w:eastAsia="ＭＳ 明朝" w:hAnsi="ＭＳ Ｐ明朝" w:hint="eastAsia"/>
              </w:rPr>
              <w:t>(6)</w:t>
            </w:r>
            <w:r w:rsidRPr="00B8491F">
              <w:rPr>
                <w:rFonts w:ascii="ＭＳ Ｐ明朝" w:eastAsia="ＭＳ 明朝" w:hAnsi="ＭＳ Ｐ明朝" w:hint="eastAsia"/>
              </w:rPr>
              <w:t xml:space="preserve">　入居者の入居後、</w:t>
            </w:r>
            <w:r w:rsidRPr="00B8491F">
              <w:rPr>
                <w:rFonts w:ascii="ＭＳ Ｐ明朝" w:eastAsia="ＭＳ 明朝" w:hAnsi="ＭＳ Ｐ明朝" w:hint="eastAsia"/>
              </w:rPr>
              <w:t>3</w:t>
            </w:r>
            <w:r w:rsidRPr="00B8491F">
              <w:rPr>
                <w:rFonts w:ascii="ＭＳ Ｐ明朝" w:eastAsia="ＭＳ 明朝" w:hAnsi="ＭＳ Ｐ明朝" w:hint="eastAsia"/>
              </w:rPr>
              <w:t>月が経過するまでの間に契約が解除され、又は入居者の死亡により終了した場合には、家賃等の月額を</w:t>
            </w:r>
            <w:r w:rsidRPr="00B8491F">
              <w:rPr>
                <w:rFonts w:ascii="ＭＳ Ｐ明朝" w:eastAsia="ＭＳ 明朝" w:hAnsi="ＭＳ Ｐ明朝" w:hint="eastAsia"/>
              </w:rPr>
              <w:t>30</w:t>
            </w:r>
            <w:r w:rsidRPr="00B8491F">
              <w:rPr>
                <w:rFonts w:ascii="ＭＳ Ｐ明朝" w:eastAsia="ＭＳ 明朝" w:hAnsi="ＭＳ Ｐ明朝" w:hint="eastAsia"/>
              </w:rPr>
              <w:t>で除した額に、入居の日から起算して契約が解除され、又は入居者の死亡により終了した日までの日数を乗じた額を除き、家賃等の前払金を返還する</w:t>
            </w:r>
            <w:r w:rsidR="00B8491F">
              <w:rPr>
                <w:rFonts w:ascii="ＭＳ Ｐ明朝" w:eastAsia="ＭＳ 明朝" w:hAnsi="ＭＳ Ｐ明朝" w:hint="eastAsia"/>
              </w:rPr>
              <w:t>こととなる</w:t>
            </w:r>
            <w:r w:rsidRPr="00B8491F">
              <w:rPr>
                <w:rFonts w:ascii="ＭＳ Ｐ明朝" w:eastAsia="ＭＳ 明朝" w:hAnsi="ＭＳ Ｐ明朝" w:hint="eastAsia"/>
              </w:rPr>
              <w:t>契約である。</w:t>
            </w:r>
          </w:p>
          <w:p w:rsidR="008A5A7C" w:rsidRPr="00B8491F" w:rsidRDefault="008A5A7C" w:rsidP="009E34F5">
            <w:pPr>
              <w:autoSpaceDE w:val="0"/>
              <w:autoSpaceDN w:val="0"/>
              <w:ind w:left="210" w:hangingChars="100" w:hanging="210"/>
              <w:rPr>
                <w:rFonts w:ascii="ＭＳ Ｐ明朝" w:eastAsia="ＭＳ 明朝" w:hAnsi="ＭＳ Ｐ明朝"/>
              </w:rPr>
            </w:pPr>
            <w:r w:rsidRPr="00B8491F">
              <w:rPr>
                <w:rFonts w:ascii="ＭＳ Ｐ明朝" w:eastAsia="ＭＳ 明朝" w:hAnsi="ＭＳ Ｐ明朝" w:hint="eastAsia"/>
              </w:rPr>
              <w:t xml:space="preserve">　　入居者の入居後、</w:t>
            </w:r>
            <w:r w:rsidRPr="00B8491F">
              <w:rPr>
                <w:rFonts w:ascii="ＭＳ Ｐ明朝" w:eastAsia="ＭＳ 明朝" w:hAnsi="ＭＳ Ｐ明朝" w:hint="eastAsia"/>
              </w:rPr>
              <w:t>3</w:t>
            </w:r>
            <w:r w:rsidRPr="00B8491F">
              <w:rPr>
                <w:rFonts w:ascii="ＭＳ Ｐ明朝" w:eastAsia="ＭＳ 明朝" w:hAnsi="ＭＳ Ｐ明朝" w:hint="eastAsia"/>
              </w:rPr>
              <w:t>月が経過し、想定居住期間</w:t>
            </w:r>
            <w:bookmarkStart w:id="0" w:name="_GoBack"/>
            <w:r w:rsidR="00B647D2">
              <w:rPr>
                <w:rFonts w:ascii="ＭＳ Ｐ明朝" w:eastAsia="ＭＳ 明朝" w:hAnsi="ＭＳ Ｐ明朝" w:hint="eastAsia"/>
              </w:rPr>
              <w:t>（</w:t>
            </w:r>
            <w:r w:rsidR="00EE2812">
              <w:rPr>
                <w:rFonts w:hint="eastAsia"/>
              </w:rPr>
              <w:t>家賃等の前払金の算定の基礎として想定した入居者が入居する期間</w:t>
            </w:r>
            <w:r w:rsidR="009E34F5">
              <w:rPr>
                <w:rFonts w:ascii="ＭＳ Ｐ明朝" w:eastAsia="ＭＳ 明朝" w:hAnsi="ＭＳ Ｐ明朝" w:hint="eastAsia"/>
              </w:rPr>
              <w:t>をいう。）</w:t>
            </w:r>
            <w:bookmarkEnd w:id="0"/>
            <w:r w:rsidRPr="00B8491F">
              <w:rPr>
                <w:rFonts w:ascii="ＭＳ Ｐ明朝" w:eastAsia="ＭＳ 明朝" w:hAnsi="ＭＳ Ｐ明朝" w:hint="eastAsia"/>
              </w:rPr>
              <w:t>が経過するまでの間に契約が解除され、又は入居者の死亡により終了した場合には、契約が解除され、又は入居者の死亡により終了した日以降の期間につき日割計算により算出した家賃等の額を家賃等の前払金の額から控除した額を除き、家賃等の前払金を返還する</w:t>
            </w:r>
            <w:r w:rsidR="00691BD8">
              <w:rPr>
                <w:rFonts w:ascii="ＭＳ Ｐ明朝" w:eastAsia="ＭＳ 明朝" w:hAnsi="ＭＳ Ｐ明朝" w:hint="eastAsia"/>
              </w:rPr>
              <w:t>こととなる</w:t>
            </w:r>
            <w:r w:rsidRPr="00B8491F">
              <w:rPr>
                <w:rFonts w:ascii="ＭＳ Ｐ明朝" w:eastAsia="ＭＳ 明朝" w:hAnsi="ＭＳ Ｐ明朝" w:hint="eastAsia"/>
              </w:rPr>
              <w:t>契約である。</w:t>
            </w:r>
          </w:p>
        </w:tc>
        <w:tc>
          <w:tcPr>
            <w:tcW w:w="2484" w:type="dxa"/>
          </w:tcPr>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法第</w:t>
            </w:r>
            <w:r w:rsidRPr="00B8491F">
              <w:rPr>
                <w:rFonts w:ascii="ＭＳ Ｐ明朝" w:eastAsia="ＭＳ 明朝" w:hAnsi="ＭＳ Ｐ明朝" w:hint="eastAsia"/>
              </w:rPr>
              <w:t>7</w:t>
            </w:r>
            <w:r w:rsidRPr="00B8491F">
              <w:rPr>
                <w:rFonts w:ascii="ＭＳ Ｐ明朝" w:eastAsia="ＭＳ 明朝" w:hAnsi="ＭＳ Ｐ明朝" w:hint="eastAsia"/>
              </w:rPr>
              <w:t>条第</w:t>
            </w:r>
            <w:r w:rsidRPr="00B8491F">
              <w:rPr>
                <w:rFonts w:ascii="ＭＳ Ｐ明朝" w:eastAsia="ＭＳ 明朝" w:hAnsi="ＭＳ Ｐ明朝" w:hint="eastAsia"/>
              </w:rPr>
              <w:t>1</w:t>
            </w:r>
            <w:r w:rsidRPr="00B8491F">
              <w:rPr>
                <w:rFonts w:ascii="ＭＳ Ｐ明朝" w:eastAsia="ＭＳ 明朝" w:hAnsi="ＭＳ Ｐ明朝" w:hint="eastAsia"/>
              </w:rPr>
              <w:t>項第</w:t>
            </w:r>
            <w:r w:rsidRPr="00B8491F">
              <w:rPr>
                <w:rFonts w:ascii="ＭＳ Ｐ明朝" w:eastAsia="ＭＳ 明朝" w:hAnsi="ＭＳ Ｐ明朝" w:hint="eastAsia"/>
              </w:rPr>
              <w:t>6</w:t>
            </w:r>
            <w:r w:rsidRPr="00B8491F">
              <w:rPr>
                <w:rFonts w:ascii="ＭＳ Ｐ明朝" w:eastAsia="ＭＳ 明朝" w:hAnsi="ＭＳ Ｐ明朝" w:hint="eastAsia"/>
              </w:rPr>
              <w:t>号ホ</w:t>
            </w:r>
          </w:p>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国土交通省令・厚生労働省令第</w:t>
            </w:r>
            <w:r w:rsidRPr="00B8491F">
              <w:rPr>
                <w:rFonts w:ascii="ＭＳ Ｐ明朝" w:eastAsia="ＭＳ 明朝" w:hAnsi="ＭＳ Ｐ明朝" w:hint="eastAsia"/>
              </w:rPr>
              <w:t>12</w:t>
            </w:r>
            <w:r w:rsidRPr="00B8491F">
              <w:rPr>
                <w:rFonts w:ascii="ＭＳ Ｐ明朝" w:eastAsia="ＭＳ 明朝" w:hAnsi="ＭＳ Ｐ明朝" w:hint="eastAsia"/>
              </w:rPr>
              <w:t>条</w:t>
            </w:r>
          </w:p>
        </w:tc>
        <w:tc>
          <w:tcPr>
            <w:tcW w:w="1276" w:type="dxa"/>
          </w:tcPr>
          <w:p w:rsidR="008A5A7C" w:rsidRPr="00B8491F" w:rsidRDefault="008A5A7C" w:rsidP="00B8491F">
            <w:pPr>
              <w:autoSpaceDE w:val="0"/>
              <w:autoSpaceDN w:val="0"/>
              <w:rPr>
                <w:rFonts w:ascii="ＭＳ Ｐ明朝" w:eastAsia="ＭＳ 明朝" w:hAnsi="ＭＳ Ｐ明朝"/>
              </w:rPr>
            </w:pPr>
          </w:p>
        </w:tc>
      </w:tr>
      <w:tr w:rsidR="008A5A7C" w:rsidRPr="00B8491F" w:rsidTr="008A5A7C">
        <w:tc>
          <w:tcPr>
            <w:tcW w:w="6413" w:type="dxa"/>
          </w:tcPr>
          <w:p w:rsidR="008A5A7C" w:rsidRPr="00B8491F" w:rsidRDefault="008A5A7C" w:rsidP="00691BD8">
            <w:pPr>
              <w:autoSpaceDE w:val="0"/>
              <w:autoSpaceDN w:val="0"/>
              <w:ind w:left="210" w:hangingChars="100" w:hanging="210"/>
              <w:rPr>
                <w:rFonts w:ascii="ＭＳ Ｐ明朝" w:eastAsia="ＭＳ 明朝" w:hAnsi="ＭＳ Ｐ明朝"/>
              </w:rPr>
            </w:pPr>
            <w:r w:rsidRPr="00B8491F">
              <w:rPr>
                <w:rFonts w:ascii="ＭＳ Ｐ明朝" w:eastAsia="ＭＳ 明朝" w:hAnsi="ＭＳ Ｐ明朝" w:hint="eastAsia"/>
              </w:rPr>
              <w:t>(7)</w:t>
            </w:r>
            <w:r w:rsidRPr="00B8491F">
              <w:rPr>
                <w:rFonts w:ascii="ＭＳ Ｐ明朝" w:eastAsia="ＭＳ 明朝" w:hAnsi="ＭＳ Ｐ明朝" w:hint="eastAsia"/>
              </w:rPr>
              <w:t xml:space="preserve">　入居者の病院への入院又は入居者の心身の状況の変化を理由として、当該理由が生じた後の入居者の合意が無</w:t>
            </w:r>
            <w:r w:rsidR="00691BD8">
              <w:rPr>
                <w:rFonts w:ascii="ＭＳ Ｐ明朝" w:eastAsia="ＭＳ 明朝" w:hAnsi="ＭＳ Ｐ明朝" w:hint="eastAsia"/>
              </w:rPr>
              <w:t>い場合に</w:t>
            </w:r>
            <w:r w:rsidRPr="00B8491F">
              <w:rPr>
                <w:rFonts w:ascii="ＭＳ Ｐ明朝" w:eastAsia="ＭＳ 明朝" w:hAnsi="ＭＳ Ｐ明朝" w:hint="eastAsia"/>
              </w:rPr>
              <w:t>、一方的に居住部分を変更し、又は入居契約を解約することができない契約である。</w:t>
            </w:r>
          </w:p>
        </w:tc>
        <w:tc>
          <w:tcPr>
            <w:tcW w:w="2484" w:type="dxa"/>
          </w:tcPr>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法第</w:t>
            </w:r>
            <w:r w:rsidRPr="00B8491F">
              <w:rPr>
                <w:rFonts w:ascii="ＭＳ Ｐ明朝" w:eastAsia="ＭＳ 明朝" w:hAnsi="ＭＳ Ｐ明朝" w:hint="eastAsia"/>
              </w:rPr>
              <w:t>7</w:t>
            </w:r>
            <w:r w:rsidRPr="00B8491F">
              <w:rPr>
                <w:rFonts w:ascii="ＭＳ Ｐ明朝" w:eastAsia="ＭＳ 明朝" w:hAnsi="ＭＳ Ｐ明朝" w:hint="eastAsia"/>
              </w:rPr>
              <w:t>条第</w:t>
            </w:r>
            <w:r w:rsidRPr="00B8491F">
              <w:rPr>
                <w:rFonts w:ascii="ＭＳ Ｐ明朝" w:eastAsia="ＭＳ 明朝" w:hAnsi="ＭＳ Ｐ明朝" w:hint="eastAsia"/>
              </w:rPr>
              <w:t>1</w:t>
            </w:r>
            <w:r w:rsidRPr="00B8491F">
              <w:rPr>
                <w:rFonts w:ascii="ＭＳ Ｐ明朝" w:eastAsia="ＭＳ 明朝" w:hAnsi="ＭＳ Ｐ明朝" w:hint="eastAsia"/>
              </w:rPr>
              <w:t>項第</w:t>
            </w:r>
            <w:r w:rsidRPr="00B8491F">
              <w:rPr>
                <w:rFonts w:ascii="ＭＳ Ｐ明朝" w:eastAsia="ＭＳ 明朝" w:hAnsi="ＭＳ Ｐ明朝" w:hint="eastAsia"/>
              </w:rPr>
              <w:t>6</w:t>
            </w:r>
            <w:r w:rsidRPr="00B8491F">
              <w:rPr>
                <w:rFonts w:ascii="ＭＳ Ｐ明朝" w:eastAsia="ＭＳ 明朝" w:hAnsi="ＭＳ Ｐ明朝" w:hint="eastAsia"/>
              </w:rPr>
              <w:t>号ヘ</w:t>
            </w:r>
          </w:p>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国土交通省令・厚生労働省令第</w:t>
            </w:r>
            <w:r w:rsidRPr="00B8491F">
              <w:rPr>
                <w:rFonts w:ascii="ＭＳ Ｐ明朝" w:eastAsia="ＭＳ 明朝" w:hAnsi="ＭＳ Ｐ明朝" w:hint="eastAsia"/>
              </w:rPr>
              <w:t>13</w:t>
            </w:r>
            <w:r w:rsidRPr="00B8491F">
              <w:rPr>
                <w:rFonts w:ascii="ＭＳ Ｐ明朝" w:eastAsia="ＭＳ 明朝" w:hAnsi="ＭＳ Ｐ明朝" w:hint="eastAsia"/>
              </w:rPr>
              <w:t>条</w:t>
            </w:r>
          </w:p>
        </w:tc>
        <w:tc>
          <w:tcPr>
            <w:tcW w:w="1276" w:type="dxa"/>
          </w:tcPr>
          <w:p w:rsidR="008A5A7C" w:rsidRPr="00B8491F" w:rsidRDefault="008A5A7C" w:rsidP="00B8491F">
            <w:pPr>
              <w:autoSpaceDE w:val="0"/>
              <w:autoSpaceDN w:val="0"/>
              <w:rPr>
                <w:rFonts w:ascii="ＭＳ Ｐ明朝" w:eastAsia="ＭＳ 明朝" w:hAnsi="ＭＳ Ｐ明朝"/>
              </w:rPr>
            </w:pPr>
          </w:p>
        </w:tc>
      </w:tr>
      <w:tr w:rsidR="008A5A7C" w:rsidRPr="00B8491F" w:rsidTr="008A5A7C">
        <w:tc>
          <w:tcPr>
            <w:tcW w:w="6413" w:type="dxa"/>
          </w:tcPr>
          <w:p w:rsidR="008A5A7C" w:rsidRPr="00B8491F" w:rsidRDefault="008A5A7C" w:rsidP="00691BD8">
            <w:pPr>
              <w:autoSpaceDE w:val="0"/>
              <w:autoSpaceDN w:val="0"/>
              <w:ind w:left="210" w:hangingChars="100" w:hanging="210"/>
              <w:rPr>
                <w:rFonts w:ascii="ＭＳ Ｐ明朝" w:eastAsia="ＭＳ 明朝" w:hAnsi="ＭＳ Ｐ明朝"/>
              </w:rPr>
            </w:pPr>
            <w:r w:rsidRPr="00B8491F">
              <w:rPr>
                <w:rFonts w:ascii="ＭＳ Ｐ明朝" w:eastAsia="ＭＳ 明朝" w:hAnsi="ＭＳ Ｐ明朝" w:hint="eastAsia"/>
              </w:rPr>
              <w:t>(8)</w:t>
            </w:r>
            <w:r w:rsidRPr="00B8491F">
              <w:rPr>
                <w:rFonts w:ascii="ＭＳ Ｐ明朝" w:eastAsia="ＭＳ 明朝" w:hAnsi="ＭＳ Ｐ明朝" w:hint="eastAsia"/>
              </w:rPr>
              <w:t xml:space="preserve">　住宅の整備に関する工事の完了前に敷金</w:t>
            </w:r>
            <w:r w:rsidR="00691BD8">
              <w:rPr>
                <w:rFonts w:ascii="ＭＳ Ｐ明朝" w:eastAsia="ＭＳ 明朝" w:hAnsi="ＭＳ Ｐ明朝" w:hint="eastAsia"/>
              </w:rPr>
              <w:t>又は</w:t>
            </w:r>
            <w:r w:rsidRPr="00B8491F">
              <w:rPr>
                <w:rFonts w:ascii="ＭＳ Ｐ明朝" w:eastAsia="ＭＳ 明朝" w:hAnsi="ＭＳ Ｐ明朝" w:hint="eastAsia"/>
              </w:rPr>
              <w:t>家賃等の前払金を受領しない。</w:t>
            </w:r>
          </w:p>
        </w:tc>
        <w:tc>
          <w:tcPr>
            <w:tcW w:w="2484" w:type="dxa"/>
          </w:tcPr>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法第</w:t>
            </w:r>
            <w:r w:rsidRPr="00B8491F">
              <w:rPr>
                <w:rFonts w:ascii="ＭＳ Ｐ明朝" w:eastAsia="ＭＳ 明朝" w:hAnsi="ＭＳ Ｐ明朝" w:hint="eastAsia"/>
              </w:rPr>
              <w:t>7</w:t>
            </w:r>
            <w:r w:rsidRPr="00B8491F">
              <w:rPr>
                <w:rFonts w:ascii="ＭＳ Ｐ明朝" w:eastAsia="ＭＳ 明朝" w:hAnsi="ＭＳ Ｐ明朝" w:hint="eastAsia"/>
              </w:rPr>
              <w:t>条第</w:t>
            </w:r>
            <w:r w:rsidRPr="00B8491F">
              <w:rPr>
                <w:rFonts w:ascii="ＭＳ Ｐ明朝" w:eastAsia="ＭＳ 明朝" w:hAnsi="ＭＳ Ｐ明朝" w:hint="eastAsia"/>
              </w:rPr>
              <w:t>1</w:t>
            </w:r>
            <w:r w:rsidRPr="00B8491F">
              <w:rPr>
                <w:rFonts w:ascii="ＭＳ Ｐ明朝" w:eastAsia="ＭＳ 明朝" w:hAnsi="ＭＳ Ｐ明朝" w:hint="eastAsia"/>
              </w:rPr>
              <w:t>項第</w:t>
            </w:r>
            <w:r w:rsidRPr="00B8491F">
              <w:rPr>
                <w:rFonts w:ascii="ＭＳ Ｐ明朝" w:eastAsia="ＭＳ 明朝" w:hAnsi="ＭＳ Ｐ明朝" w:hint="eastAsia"/>
              </w:rPr>
              <w:t>7</w:t>
            </w:r>
            <w:r w:rsidRPr="00B8491F">
              <w:rPr>
                <w:rFonts w:ascii="ＭＳ Ｐ明朝" w:eastAsia="ＭＳ 明朝" w:hAnsi="ＭＳ Ｐ明朝" w:hint="eastAsia"/>
              </w:rPr>
              <w:t>号</w:t>
            </w:r>
          </w:p>
        </w:tc>
        <w:tc>
          <w:tcPr>
            <w:tcW w:w="1276" w:type="dxa"/>
          </w:tcPr>
          <w:p w:rsidR="008A5A7C" w:rsidRPr="00B8491F" w:rsidRDefault="008A5A7C" w:rsidP="00B8491F">
            <w:pPr>
              <w:autoSpaceDE w:val="0"/>
              <w:autoSpaceDN w:val="0"/>
              <w:rPr>
                <w:rFonts w:ascii="ＭＳ Ｐ明朝" w:eastAsia="ＭＳ 明朝" w:hAnsi="ＭＳ Ｐ明朝"/>
              </w:rPr>
            </w:pPr>
          </w:p>
        </w:tc>
      </w:tr>
      <w:tr w:rsidR="008A5A7C" w:rsidRPr="00B8491F" w:rsidTr="008A5A7C">
        <w:tc>
          <w:tcPr>
            <w:tcW w:w="6413" w:type="dxa"/>
          </w:tcPr>
          <w:p w:rsidR="008A5A7C" w:rsidRPr="00B8491F" w:rsidRDefault="008A5A7C" w:rsidP="00691BD8">
            <w:pPr>
              <w:autoSpaceDE w:val="0"/>
              <w:autoSpaceDN w:val="0"/>
              <w:ind w:left="210" w:hangingChars="100" w:hanging="210"/>
              <w:rPr>
                <w:rFonts w:ascii="ＭＳ Ｐ明朝" w:eastAsia="ＭＳ 明朝" w:hAnsi="ＭＳ Ｐ明朝"/>
              </w:rPr>
            </w:pPr>
            <w:r w:rsidRPr="00B8491F">
              <w:rPr>
                <w:rFonts w:ascii="ＭＳ Ｐ明朝" w:eastAsia="ＭＳ 明朝" w:hAnsi="ＭＳ Ｐ明朝" w:hint="eastAsia"/>
              </w:rPr>
              <w:t>(9)</w:t>
            </w:r>
            <w:r w:rsidRPr="00B8491F">
              <w:rPr>
                <w:rFonts w:ascii="ＭＳ Ｐ明朝" w:eastAsia="ＭＳ 明朝" w:hAnsi="ＭＳ Ｐ明朝" w:hint="eastAsia"/>
              </w:rPr>
              <w:t xml:space="preserve">　家賃等の前払金について、事業者が返還債務を負うこととなる場合に備えて、必要な保全措置が講じられている。</w:t>
            </w:r>
          </w:p>
        </w:tc>
        <w:tc>
          <w:tcPr>
            <w:tcW w:w="2484" w:type="dxa"/>
          </w:tcPr>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法第</w:t>
            </w:r>
            <w:r w:rsidRPr="00B8491F">
              <w:rPr>
                <w:rFonts w:ascii="ＭＳ Ｐ明朝" w:eastAsia="ＭＳ 明朝" w:hAnsi="ＭＳ Ｐ明朝" w:hint="eastAsia"/>
              </w:rPr>
              <w:t>7</w:t>
            </w:r>
            <w:r w:rsidRPr="00B8491F">
              <w:rPr>
                <w:rFonts w:ascii="ＭＳ Ｐ明朝" w:eastAsia="ＭＳ 明朝" w:hAnsi="ＭＳ Ｐ明朝" w:hint="eastAsia"/>
              </w:rPr>
              <w:t>条第</w:t>
            </w:r>
            <w:r w:rsidRPr="00B8491F">
              <w:rPr>
                <w:rFonts w:ascii="ＭＳ Ｐ明朝" w:eastAsia="ＭＳ 明朝" w:hAnsi="ＭＳ Ｐ明朝" w:hint="eastAsia"/>
              </w:rPr>
              <w:t>1</w:t>
            </w:r>
            <w:r w:rsidRPr="00B8491F">
              <w:rPr>
                <w:rFonts w:ascii="ＭＳ Ｐ明朝" w:eastAsia="ＭＳ 明朝" w:hAnsi="ＭＳ Ｐ明朝" w:hint="eastAsia"/>
              </w:rPr>
              <w:t>項第</w:t>
            </w:r>
            <w:r w:rsidRPr="00B8491F">
              <w:rPr>
                <w:rFonts w:ascii="ＭＳ Ｐ明朝" w:eastAsia="ＭＳ 明朝" w:hAnsi="ＭＳ Ｐ明朝" w:hint="eastAsia"/>
              </w:rPr>
              <w:t>8</w:t>
            </w:r>
            <w:r w:rsidRPr="00B8491F">
              <w:rPr>
                <w:rFonts w:ascii="ＭＳ Ｐ明朝" w:eastAsia="ＭＳ 明朝" w:hAnsi="ＭＳ Ｐ明朝" w:hint="eastAsia"/>
              </w:rPr>
              <w:t>号</w:t>
            </w:r>
          </w:p>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国土交通省令・厚生労働省令第</w:t>
            </w:r>
            <w:r w:rsidRPr="00B8491F">
              <w:rPr>
                <w:rFonts w:ascii="ＭＳ Ｐ明朝" w:eastAsia="ＭＳ 明朝" w:hAnsi="ＭＳ Ｐ明朝" w:hint="eastAsia"/>
              </w:rPr>
              <w:t>14</w:t>
            </w:r>
            <w:r w:rsidRPr="00B8491F">
              <w:rPr>
                <w:rFonts w:ascii="ＭＳ Ｐ明朝" w:eastAsia="ＭＳ 明朝" w:hAnsi="ＭＳ Ｐ明朝" w:hint="eastAsia"/>
              </w:rPr>
              <w:t>条</w:t>
            </w:r>
          </w:p>
        </w:tc>
        <w:tc>
          <w:tcPr>
            <w:tcW w:w="1276" w:type="dxa"/>
          </w:tcPr>
          <w:p w:rsidR="008A5A7C" w:rsidRPr="00B8491F" w:rsidRDefault="008A5A7C" w:rsidP="00B8491F">
            <w:pPr>
              <w:autoSpaceDE w:val="0"/>
              <w:autoSpaceDN w:val="0"/>
              <w:rPr>
                <w:rFonts w:ascii="ＭＳ Ｐ明朝" w:eastAsia="ＭＳ 明朝" w:hAnsi="ＭＳ Ｐ明朝"/>
              </w:rPr>
            </w:pPr>
          </w:p>
        </w:tc>
      </w:tr>
    </w:tbl>
    <w:p w:rsidR="008A5A7C" w:rsidRPr="00B8491F" w:rsidRDefault="008A5A7C" w:rsidP="00B8491F">
      <w:pPr>
        <w:autoSpaceDE w:val="0"/>
        <w:autoSpaceDN w:val="0"/>
        <w:rPr>
          <w:rFonts w:ascii="ＭＳ Ｐ明朝" w:eastAsia="ＭＳ 明朝" w:hAnsi="ＭＳ Ｐ明朝"/>
        </w:rPr>
      </w:pPr>
      <w:r w:rsidRPr="00B8491F">
        <w:rPr>
          <w:rFonts w:ascii="ＭＳ Ｐ明朝" w:eastAsia="ＭＳ 明朝" w:hAnsi="ＭＳ Ｐ明朝" w:hint="eastAsia"/>
        </w:rPr>
        <w:t>備考</w:t>
      </w:r>
    </w:p>
    <w:p w:rsidR="00206280" w:rsidRPr="00B8491F" w:rsidRDefault="00206280" w:rsidP="00B8491F">
      <w:pPr>
        <w:autoSpaceDE w:val="0"/>
        <w:autoSpaceDN w:val="0"/>
        <w:rPr>
          <w:rFonts w:ascii="ＭＳ Ｐ明朝" w:eastAsia="ＭＳ 明朝" w:hAnsi="ＭＳ Ｐ明朝"/>
        </w:rPr>
      </w:pPr>
      <w:r w:rsidRPr="00B8491F">
        <w:rPr>
          <w:rFonts w:ascii="ＭＳ Ｐ明朝" w:eastAsia="ＭＳ 明朝" w:hAnsi="ＭＳ Ｐ明朝" w:hint="eastAsia"/>
        </w:rPr>
        <w:t xml:space="preserve">　</w:t>
      </w:r>
      <w:r w:rsidRPr="00B8491F">
        <w:rPr>
          <w:rFonts w:ascii="ＭＳ Ｐ明朝" w:eastAsia="ＭＳ 明朝" w:hAnsi="ＭＳ Ｐ明朝" w:hint="eastAsia"/>
        </w:rPr>
        <w:t>1</w:t>
      </w:r>
      <w:r w:rsidRPr="00B8491F">
        <w:rPr>
          <w:rFonts w:ascii="ＭＳ Ｐ明朝" w:eastAsia="ＭＳ 明朝" w:hAnsi="ＭＳ Ｐ明朝" w:hint="eastAsia"/>
        </w:rPr>
        <w:t xml:space="preserve">　「法」とは、高齢者の居住の安定確保に関する法律（平成</w:t>
      </w:r>
      <w:r w:rsidRPr="00B8491F">
        <w:rPr>
          <w:rFonts w:ascii="ＭＳ Ｐ明朝" w:eastAsia="ＭＳ 明朝" w:hAnsi="ＭＳ Ｐ明朝" w:hint="eastAsia"/>
        </w:rPr>
        <w:t>13</w:t>
      </w:r>
      <w:r w:rsidRPr="00B8491F">
        <w:rPr>
          <w:rFonts w:ascii="ＭＳ Ｐ明朝" w:eastAsia="ＭＳ 明朝" w:hAnsi="ＭＳ Ｐ明朝" w:hint="eastAsia"/>
        </w:rPr>
        <w:t>年法律第</w:t>
      </w:r>
      <w:r w:rsidRPr="00B8491F">
        <w:rPr>
          <w:rFonts w:ascii="ＭＳ Ｐ明朝" w:eastAsia="ＭＳ 明朝" w:hAnsi="ＭＳ Ｐ明朝" w:hint="eastAsia"/>
        </w:rPr>
        <w:t>26</w:t>
      </w:r>
      <w:r w:rsidRPr="00B8491F">
        <w:rPr>
          <w:rFonts w:ascii="ＭＳ Ｐ明朝" w:eastAsia="ＭＳ 明朝" w:hAnsi="ＭＳ Ｐ明朝" w:hint="eastAsia"/>
        </w:rPr>
        <w:t>号）をいいます。</w:t>
      </w:r>
    </w:p>
    <w:p w:rsidR="008F4664" w:rsidRPr="00B8491F" w:rsidRDefault="00206280" w:rsidP="00B8491F">
      <w:pPr>
        <w:autoSpaceDE w:val="0"/>
        <w:autoSpaceDN w:val="0"/>
        <w:ind w:left="420" w:hangingChars="200" w:hanging="420"/>
        <w:rPr>
          <w:rFonts w:ascii="ＭＳ Ｐ明朝" w:eastAsia="ＭＳ 明朝" w:hAnsi="ＭＳ Ｐ明朝"/>
        </w:rPr>
      </w:pPr>
      <w:r w:rsidRPr="00B8491F">
        <w:rPr>
          <w:rFonts w:ascii="ＭＳ Ｐ明朝" w:eastAsia="ＭＳ 明朝" w:hAnsi="ＭＳ Ｐ明朝" w:hint="eastAsia"/>
        </w:rPr>
        <w:t xml:space="preserve">　</w:t>
      </w:r>
      <w:r w:rsidRPr="00B8491F">
        <w:rPr>
          <w:rFonts w:ascii="ＭＳ Ｐ明朝" w:eastAsia="ＭＳ 明朝" w:hAnsi="ＭＳ Ｐ明朝" w:hint="eastAsia"/>
        </w:rPr>
        <w:t>2</w:t>
      </w:r>
      <w:r w:rsidRPr="00B8491F">
        <w:rPr>
          <w:rFonts w:ascii="ＭＳ Ｐ明朝" w:eastAsia="ＭＳ 明朝" w:hAnsi="ＭＳ Ｐ明朝" w:hint="eastAsia"/>
        </w:rPr>
        <w:t xml:space="preserve">　「国土交通省令・厚生労働省令」とは、国土交通省・厚生労働省関係高齢者の居住の安定確保に関</w:t>
      </w:r>
      <w:r w:rsidRPr="00B8491F">
        <w:rPr>
          <w:rFonts w:ascii="ＭＳ Ｐ明朝" w:eastAsia="ＭＳ 明朝" w:hAnsi="ＭＳ Ｐ明朝" w:hint="eastAsia"/>
        </w:rPr>
        <w:lastRenderedPageBreak/>
        <w:t>する法律施行規則（平成</w:t>
      </w:r>
      <w:r w:rsidRPr="00B8491F">
        <w:rPr>
          <w:rFonts w:ascii="ＭＳ Ｐ明朝" w:eastAsia="ＭＳ 明朝" w:hAnsi="ＭＳ Ｐ明朝" w:hint="eastAsia"/>
        </w:rPr>
        <w:t>23</w:t>
      </w:r>
      <w:r w:rsidRPr="00B8491F">
        <w:rPr>
          <w:rFonts w:ascii="ＭＳ Ｐ明朝" w:eastAsia="ＭＳ 明朝" w:hAnsi="ＭＳ Ｐ明朝" w:hint="eastAsia"/>
        </w:rPr>
        <w:t>年厚生労働省令・国土交通省令第</w:t>
      </w:r>
      <w:r w:rsidRPr="00B8491F">
        <w:rPr>
          <w:rFonts w:ascii="ＭＳ Ｐ明朝" w:eastAsia="ＭＳ 明朝" w:hAnsi="ＭＳ Ｐ明朝" w:hint="eastAsia"/>
        </w:rPr>
        <w:t>2</w:t>
      </w:r>
      <w:r w:rsidRPr="00B8491F">
        <w:rPr>
          <w:rFonts w:ascii="ＭＳ Ｐ明朝" w:eastAsia="ＭＳ 明朝" w:hAnsi="ＭＳ Ｐ明朝" w:hint="eastAsia"/>
        </w:rPr>
        <w:t>号）をいいます。</w:t>
      </w:r>
    </w:p>
    <w:sectPr w:rsidR="008F4664" w:rsidRPr="00B8491F" w:rsidSect="008A5A7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FA" w:rsidRDefault="002458FA" w:rsidP="00206280">
      <w:r>
        <w:separator/>
      </w:r>
    </w:p>
  </w:endnote>
  <w:endnote w:type="continuationSeparator" w:id="0">
    <w:p w:rsidR="002458FA" w:rsidRDefault="002458FA" w:rsidP="0020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FA" w:rsidRDefault="002458FA" w:rsidP="00206280">
      <w:r>
        <w:separator/>
      </w:r>
    </w:p>
  </w:footnote>
  <w:footnote w:type="continuationSeparator" w:id="0">
    <w:p w:rsidR="002458FA" w:rsidRDefault="002458FA" w:rsidP="00206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80"/>
    <w:rsid w:val="00013591"/>
    <w:rsid w:val="000240D1"/>
    <w:rsid w:val="00025085"/>
    <w:rsid w:val="000330E3"/>
    <w:rsid w:val="00053665"/>
    <w:rsid w:val="00057ADB"/>
    <w:rsid w:val="000639F4"/>
    <w:rsid w:val="00066E73"/>
    <w:rsid w:val="0007139A"/>
    <w:rsid w:val="0007438E"/>
    <w:rsid w:val="000852CD"/>
    <w:rsid w:val="00093D35"/>
    <w:rsid w:val="000B25B8"/>
    <w:rsid w:val="000C3292"/>
    <w:rsid w:val="000C49C3"/>
    <w:rsid w:val="000D335E"/>
    <w:rsid w:val="00113245"/>
    <w:rsid w:val="00161EE2"/>
    <w:rsid w:val="001710CA"/>
    <w:rsid w:val="001713C8"/>
    <w:rsid w:val="001B5432"/>
    <w:rsid w:val="001B7115"/>
    <w:rsid w:val="001C7A78"/>
    <w:rsid w:val="001E293F"/>
    <w:rsid w:val="001E3B55"/>
    <w:rsid w:val="001F3426"/>
    <w:rsid w:val="001F75C0"/>
    <w:rsid w:val="00206280"/>
    <w:rsid w:val="00207D66"/>
    <w:rsid w:val="00215974"/>
    <w:rsid w:val="002453CE"/>
    <w:rsid w:val="002458FA"/>
    <w:rsid w:val="00255018"/>
    <w:rsid w:val="0025673B"/>
    <w:rsid w:val="00287323"/>
    <w:rsid w:val="002A7A5C"/>
    <w:rsid w:val="002D71D7"/>
    <w:rsid w:val="002F07DA"/>
    <w:rsid w:val="00304C87"/>
    <w:rsid w:val="00327FB7"/>
    <w:rsid w:val="00347437"/>
    <w:rsid w:val="003558B6"/>
    <w:rsid w:val="00366C6F"/>
    <w:rsid w:val="00372078"/>
    <w:rsid w:val="003779E5"/>
    <w:rsid w:val="00380811"/>
    <w:rsid w:val="00386AFE"/>
    <w:rsid w:val="00386E9F"/>
    <w:rsid w:val="003916F3"/>
    <w:rsid w:val="003B1DC5"/>
    <w:rsid w:val="003C1D06"/>
    <w:rsid w:val="003D1C80"/>
    <w:rsid w:val="003D4FA8"/>
    <w:rsid w:val="003E41DD"/>
    <w:rsid w:val="003F4477"/>
    <w:rsid w:val="00412C4C"/>
    <w:rsid w:val="00415811"/>
    <w:rsid w:val="00426D22"/>
    <w:rsid w:val="00426E85"/>
    <w:rsid w:val="00442EB0"/>
    <w:rsid w:val="004450BC"/>
    <w:rsid w:val="004706D7"/>
    <w:rsid w:val="0047466C"/>
    <w:rsid w:val="00483207"/>
    <w:rsid w:val="00490D65"/>
    <w:rsid w:val="004A1581"/>
    <w:rsid w:val="004A4E51"/>
    <w:rsid w:val="004B7759"/>
    <w:rsid w:val="004C5E57"/>
    <w:rsid w:val="004D3028"/>
    <w:rsid w:val="004E25DD"/>
    <w:rsid w:val="004E2AA1"/>
    <w:rsid w:val="004E461E"/>
    <w:rsid w:val="004E700F"/>
    <w:rsid w:val="004F1624"/>
    <w:rsid w:val="004F18C6"/>
    <w:rsid w:val="00506CE8"/>
    <w:rsid w:val="0050787C"/>
    <w:rsid w:val="00525823"/>
    <w:rsid w:val="00552B04"/>
    <w:rsid w:val="00554DA6"/>
    <w:rsid w:val="00565D15"/>
    <w:rsid w:val="005A083D"/>
    <w:rsid w:val="005A2963"/>
    <w:rsid w:val="005A4A9F"/>
    <w:rsid w:val="005A6A2E"/>
    <w:rsid w:val="00645448"/>
    <w:rsid w:val="00647909"/>
    <w:rsid w:val="00653A2E"/>
    <w:rsid w:val="006831E3"/>
    <w:rsid w:val="00691BD8"/>
    <w:rsid w:val="006A6946"/>
    <w:rsid w:val="006B5006"/>
    <w:rsid w:val="00701B54"/>
    <w:rsid w:val="00710110"/>
    <w:rsid w:val="00721A07"/>
    <w:rsid w:val="0073647C"/>
    <w:rsid w:val="007535F7"/>
    <w:rsid w:val="00757CAC"/>
    <w:rsid w:val="007619B9"/>
    <w:rsid w:val="00767450"/>
    <w:rsid w:val="007812D0"/>
    <w:rsid w:val="00782FFE"/>
    <w:rsid w:val="007A0243"/>
    <w:rsid w:val="007A06BD"/>
    <w:rsid w:val="0080576E"/>
    <w:rsid w:val="00814CF6"/>
    <w:rsid w:val="00831035"/>
    <w:rsid w:val="00835070"/>
    <w:rsid w:val="00844CB7"/>
    <w:rsid w:val="00861363"/>
    <w:rsid w:val="00867224"/>
    <w:rsid w:val="00875688"/>
    <w:rsid w:val="00875F8E"/>
    <w:rsid w:val="0088236D"/>
    <w:rsid w:val="0088667C"/>
    <w:rsid w:val="00897840"/>
    <w:rsid w:val="008A1A0C"/>
    <w:rsid w:val="008A2ECC"/>
    <w:rsid w:val="008A5A7C"/>
    <w:rsid w:val="008E4140"/>
    <w:rsid w:val="008F4664"/>
    <w:rsid w:val="009122EE"/>
    <w:rsid w:val="00930BFF"/>
    <w:rsid w:val="0094043F"/>
    <w:rsid w:val="0094310E"/>
    <w:rsid w:val="00954F8E"/>
    <w:rsid w:val="00957E62"/>
    <w:rsid w:val="009614E0"/>
    <w:rsid w:val="00962C17"/>
    <w:rsid w:val="00975C51"/>
    <w:rsid w:val="00993023"/>
    <w:rsid w:val="00994F2D"/>
    <w:rsid w:val="009B2556"/>
    <w:rsid w:val="009B2FF5"/>
    <w:rsid w:val="009E34F5"/>
    <w:rsid w:val="009E4D9E"/>
    <w:rsid w:val="009F3C56"/>
    <w:rsid w:val="00A01EC0"/>
    <w:rsid w:val="00A1116C"/>
    <w:rsid w:val="00A453AC"/>
    <w:rsid w:val="00A51A81"/>
    <w:rsid w:val="00A53E34"/>
    <w:rsid w:val="00A720D7"/>
    <w:rsid w:val="00A83026"/>
    <w:rsid w:val="00A85E3A"/>
    <w:rsid w:val="00A91D00"/>
    <w:rsid w:val="00AA17CB"/>
    <w:rsid w:val="00AB3BD2"/>
    <w:rsid w:val="00AC2574"/>
    <w:rsid w:val="00AD6C9D"/>
    <w:rsid w:val="00AE05AF"/>
    <w:rsid w:val="00AF330C"/>
    <w:rsid w:val="00B02383"/>
    <w:rsid w:val="00B064C5"/>
    <w:rsid w:val="00B071CB"/>
    <w:rsid w:val="00B153C2"/>
    <w:rsid w:val="00B213EE"/>
    <w:rsid w:val="00B24D7F"/>
    <w:rsid w:val="00B2519E"/>
    <w:rsid w:val="00B27DAE"/>
    <w:rsid w:val="00B50C57"/>
    <w:rsid w:val="00B647D2"/>
    <w:rsid w:val="00B8491F"/>
    <w:rsid w:val="00B86F52"/>
    <w:rsid w:val="00B92B0E"/>
    <w:rsid w:val="00B967F9"/>
    <w:rsid w:val="00BA164F"/>
    <w:rsid w:val="00BA2E68"/>
    <w:rsid w:val="00BA4682"/>
    <w:rsid w:val="00BB6315"/>
    <w:rsid w:val="00BD3852"/>
    <w:rsid w:val="00BD41E2"/>
    <w:rsid w:val="00BD564D"/>
    <w:rsid w:val="00BE0AC6"/>
    <w:rsid w:val="00BE7A56"/>
    <w:rsid w:val="00C02526"/>
    <w:rsid w:val="00C254ED"/>
    <w:rsid w:val="00C433AF"/>
    <w:rsid w:val="00C4395C"/>
    <w:rsid w:val="00C47305"/>
    <w:rsid w:val="00C63490"/>
    <w:rsid w:val="00C728A2"/>
    <w:rsid w:val="00CA03BE"/>
    <w:rsid w:val="00CA1D7E"/>
    <w:rsid w:val="00CA32A4"/>
    <w:rsid w:val="00CB1D73"/>
    <w:rsid w:val="00CC3769"/>
    <w:rsid w:val="00CC3BC2"/>
    <w:rsid w:val="00D2091D"/>
    <w:rsid w:val="00D266BB"/>
    <w:rsid w:val="00D3094D"/>
    <w:rsid w:val="00D4538F"/>
    <w:rsid w:val="00D51265"/>
    <w:rsid w:val="00D739A1"/>
    <w:rsid w:val="00D75962"/>
    <w:rsid w:val="00D81263"/>
    <w:rsid w:val="00D902E2"/>
    <w:rsid w:val="00D967D9"/>
    <w:rsid w:val="00DB2CDF"/>
    <w:rsid w:val="00DC3860"/>
    <w:rsid w:val="00DD6043"/>
    <w:rsid w:val="00DD6C65"/>
    <w:rsid w:val="00DF1348"/>
    <w:rsid w:val="00DF7CA6"/>
    <w:rsid w:val="00E0647B"/>
    <w:rsid w:val="00E16BFE"/>
    <w:rsid w:val="00E2746E"/>
    <w:rsid w:val="00E34A52"/>
    <w:rsid w:val="00E63AC0"/>
    <w:rsid w:val="00E65719"/>
    <w:rsid w:val="00E65BD8"/>
    <w:rsid w:val="00E75093"/>
    <w:rsid w:val="00E81CDC"/>
    <w:rsid w:val="00E82641"/>
    <w:rsid w:val="00E85BCF"/>
    <w:rsid w:val="00EA6D0B"/>
    <w:rsid w:val="00EB2E0C"/>
    <w:rsid w:val="00ED68D4"/>
    <w:rsid w:val="00EE2812"/>
    <w:rsid w:val="00EF1673"/>
    <w:rsid w:val="00F022F0"/>
    <w:rsid w:val="00F06684"/>
    <w:rsid w:val="00F10E7C"/>
    <w:rsid w:val="00F136C6"/>
    <w:rsid w:val="00F1743C"/>
    <w:rsid w:val="00F2796F"/>
    <w:rsid w:val="00F37A73"/>
    <w:rsid w:val="00F54F8A"/>
    <w:rsid w:val="00F55132"/>
    <w:rsid w:val="00F61187"/>
    <w:rsid w:val="00F67D01"/>
    <w:rsid w:val="00F922D3"/>
    <w:rsid w:val="00FA25B6"/>
    <w:rsid w:val="00FA795D"/>
    <w:rsid w:val="00FB3E7B"/>
    <w:rsid w:val="00FB6845"/>
    <w:rsid w:val="00FC0BDA"/>
    <w:rsid w:val="00FD51FE"/>
    <w:rsid w:val="00FE016F"/>
    <w:rsid w:val="00FE3305"/>
    <w:rsid w:val="00FF3345"/>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280"/>
    <w:pPr>
      <w:tabs>
        <w:tab w:val="center" w:pos="4252"/>
        <w:tab w:val="right" w:pos="8504"/>
      </w:tabs>
      <w:snapToGrid w:val="0"/>
    </w:pPr>
  </w:style>
  <w:style w:type="character" w:customStyle="1" w:styleId="a5">
    <w:name w:val="ヘッダー (文字)"/>
    <w:basedOn w:val="a0"/>
    <w:link w:val="a4"/>
    <w:uiPriority w:val="99"/>
    <w:rsid w:val="00206280"/>
  </w:style>
  <w:style w:type="paragraph" w:styleId="a6">
    <w:name w:val="footer"/>
    <w:basedOn w:val="a"/>
    <w:link w:val="a7"/>
    <w:uiPriority w:val="99"/>
    <w:unhideWhenUsed/>
    <w:rsid w:val="00206280"/>
    <w:pPr>
      <w:tabs>
        <w:tab w:val="center" w:pos="4252"/>
        <w:tab w:val="right" w:pos="8504"/>
      </w:tabs>
      <w:snapToGrid w:val="0"/>
    </w:pPr>
  </w:style>
  <w:style w:type="character" w:customStyle="1" w:styleId="a7">
    <w:name w:val="フッター (文字)"/>
    <w:basedOn w:val="a0"/>
    <w:link w:val="a6"/>
    <w:uiPriority w:val="99"/>
    <w:rsid w:val="00206280"/>
  </w:style>
  <w:style w:type="paragraph" w:styleId="a8">
    <w:name w:val="Balloon Text"/>
    <w:basedOn w:val="a"/>
    <w:link w:val="a9"/>
    <w:uiPriority w:val="99"/>
    <w:semiHidden/>
    <w:unhideWhenUsed/>
    <w:rsid w:val="008A5A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5A7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8491F"/>
    <w:rPr>
      <w:sz w:val="18"/>
      <w:szCs w:val="18"/>
    </w:rPr>
  </w:style>
  <w:style w:type="paragraph" w:styleId="ab">
    <w:name w:val="annotation text"/>
    <w:basedOn w:val="a"/>
    <w:link w:val="ac"/>
    <w:uiPriority w:val="99"/>
    <w:semiHidden/>
    <w:unhideWhenUsed/>
    <w:rsid w:val="00B8491F"/>
    <w:pPr>
      <w:jc w:val="left"/>
    </w:pPr>
  </w:style>
  <w:style w:type="character" w:customStyle="1" w:styleId="ac">
    <w:name w:val="コメント文字列 (文字)"/>
    <w:basedOn w:val="a0"/>
    <w:link w:val="ab"/>
    <w:uiPriority w:val="99"/>
    <w:semiHidden/>
    <w:rsid w:val="00B8491F"/>
  </w:style>
  <w:style w:type="paragraph" w:styleId="ad">
    <w:name w:val="annotation subject"/>
    <w:basedOn w:val="ab"/>
    <w:next w:val="ab"/>
    <w:link w:val="ae"/>
    <w:uiPriority w:val="99"/>
    <w:semiHidden/>
    <w:unhideWhenUsed/>
    <w:rsid w:val="00B8491F"/>
    <w:rPr>
      <w:b/>
      <w:bCs/>
    </w:rPr>
  </w:style>
  <w:style w:type="character" w:customStyle="1" w:styleId="ae">
    <w:name w:val="コメント内容 (文字)"/>
    <w:basedOn w:val="ac"/>
    <w:link w:val="ad"/>
    <w:uiPriority w:val="99"/>
    <w:semiHidden/>
    <w:rsid w:val="00B8491F"/>
    <w:rPr>
      <w:b/>
      <w:bCs/>
    </w:rPr>
  </w:style>
  <w:style w:type="paragraph" w:styleId="af">
    <w:name w:val="Revision"/>
    <w:hidden/>
    <w:uiPriority w:val="99"/>
    <w:semiHidden/>
    <w:rsid w:val="00B84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280"/>
    <w:pPr>
      <w:tabs>
        <w:tab w:val="center" w:pos="4252"/>
        <w:tab w:val="right" w:pos="8504"/>
      </w:tabs>
      <w:snapToGrid w:val="0"/>
    </w:pPr>
  </w:style>
  <w:style w:type="character" w:customStyle="1" w:styleId="a5">
    <w:name w:val="ヘッダー (文字)"/>
    <w:basedOn w:val="a0"/>
    <w:link w:val="a4"/>
    <w:uiPriority w:val="99"/>
    <w:rsid w:val="00206280"/>
  </w:style>
  <w:style w:type="paragraph" w:styleId="a6">
    <w:name w:val="footer"/>
    <w:basedOn w:val="a"/>
    <w:link w:val="a7"/>
    <w:uiPriority w:val="99"/>
    <w:unhideWhenUsed/>
    <w:rsid w:val="00206280"/>
    <w:pPr>
      <w:tabs>
        <w:tab w:val="center" w:pos="4252"/>
        <w:tab w:val="right" w:pos="8504"/>
      </w:tabs>
      <w:snapToGrid w:val="0"/>
    </w:pPr>
  </w:style>
  <w:style w:type="character" w:customStyle="1" w:styleId="a7">
    <w:name w:val="フッター (文字)"/>
    <w:basedOn w:val="a0"/>
    <w:link w:val="a6"/>
    <w:uiPriority w:val="99"/>
    <w:rsid w:val="00206280"/>
  </w:style>
  <w:style w:type="paragraph" w:styleId="a8">
    <w:name w:val="Balloon Text"/>
    <w:basedOn w:val="a"/>
    <w:link w:val="a9"/>
    <w:uiPriority w:val="99"/>
    <w:semiHidden/>
    <w:unhideWhenUsed/>
    <w:rsid w:val="008A5A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5A7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8491F"/>
    <w:rPr>
      <w:sz w:val="18"/>
      <w:szCs w:val="18"/>
    </w:rPr>
  </w:style>
  <w:style w:type="paragraph" w:styleId="ab">
    <w:name w:val="annotation text"/>
    <w:basedOn w:val="a"/>
    <w:link w:val="ac"/>
    <w:uiPriority w:val="99"/>
    <w:semiHidden/>
    <w:unhideWhenUsed/>
    <w:rsid w:val="00B8491F"/>
    <w:pPr>
      <w:jc w:val="left"/>
    </w:pPr>
  </w:style>
  <w:style w:type="character" w:customStyle="1" w:styleId="ac">
    <w:name w:val="コメント文字列 (文字)"/>
    <w:basedOn w:val="a0"/>
    <w:link w:val="ab"/>
    <w:uiPriority w:val="99"/>
    <w:semiHidden/>
    <w:rsid w:val="00B8491F"/>
  </w:style>
  <w:style w:type="paragraph" w:styleId="ad">
    <w:name w:val="annotation subject"/>
    <w:basedOn w:val="ab"/>
    <w:next w:val="ab"/>
    <w:link w:val="ae"/>
    <w:uiPriority w:val="99"/>
    <w:semiHidden/>
    <w:unhideWhenUsed/>
    <w:rsid w:val="00B8491F"/>
    <w:rPr>
      <w:b/>
      <w:bCs/>
    </w:rPr>
  </w:style>
  <w:style w:type="character" w:customStyle="1" w:styleId="ae">
    <w:name w:val="コメント内容 (文字)"/>
    <w:basedOn w:val="ac"/>
    <w:link w:val="ad"/>
    <w:uiPriority w:val="99"/>
    <w:semiHidden/>
    <w:rsid w:val="00B8491F"/>
    <w:rPr>
      <w:b/>
      <w:bCs/>
    </w:rPr>
  </w:style>
  <w:style w:type="paragraph" w:styleId="af">
    <w:name w:val="Revision"/>
    <w:hidden/>
    <w:uiPriority w:val="99"/>
    <w:semiHidden/>
    <w:rsid w:val="00B8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7</cp:revision>
  <cp:lastPrinted>2016-05-23T06:02:00Z</cp:lastPrinted>
  <dcterms:created xsi:type="dcterms:W3CDTF">2016-05-26T01:55:00Z</dcterms:created>
  <dcterms:modified xsi:type="dcterms:W3CDTF">2016-11-15T03:40:00Z</dcterms:modified>
</cp:coreProperties>
</file>