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044BB7" w:rsidP="008520BB">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21A50A2E" wp14:editId="53844833">
                      <wp:simplePos x="0" y="0"/>
                      <wp:positionH relativeFrom="column">
                        <wp:posOffset>424180</wp:posOffset>
                      </wp:positionH>
                      <wp:positionV relativeFrom="paragraph">
                        <wp:posOffset>236855</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044BB7" w:rsidRPr="006C1032" w:rsidRDefault="00044BB7" w:rsidP="00044B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A50A2E" id="正方形/長方形 1" o:spid="_x0000_s1026" style="position:absolute;left:0;text-align:left;margin-left:33.4pt;margin-top:18.65pt;width:68.6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" filled="f" stroked="f" strokeweight="1pt">
                      <v:textbox inset="0,0,0,0">
                        <w:txbxContent>
                          <w:p w:rsidR="00044BB7" w:rsidRPr="006C1032" w:rsidRDefault="00044BB7" w:rsidP="00044B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044BB7" w:rsidRDefault="00044BB7" w:rsidP="008520BB">
            <w:pPr>
              <w:suppressAutoHyphens/>
              <w:kinsoku w:val="0"/>
              <w:overflowPunct w:val="0"/>
              <w:autoSpaceDE w:val="0"/>
              <w:autoSpaceDN w:val="0"/>
              <w:adjustRightInd w:val="0"/>
              <w:ind w:leftChars="200" w:left="420"/>
              <w:jc w:val="left"/>
              <w:textAlignment w:val="center"/>
              <w:rPr>
                <w:rFonts w:hAnsi="ＭＳ 明朝"/>
                <w:color w:val="000000"/>
                <w:szCs w:val="21"/>
              </w:rPr>
            </w:pPr>
          </w:p>
          <w:p w:rsidR="00044BB7" w:rsidRDefault="00044BB7"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8520BB" w:rsidRDefault="00044BB7"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68D6C498" wp14:editId="1240F9B3">
                      <wp:simplePos x="0" y="0"/>
                      <wp:positionH relativeFrom="column">
                        <wp:posOffset>3472180</wp:posOffset>
                      </wp:positionH>
                      <wp:positionV relativeFrom="paragraph">
                        <wp:posOffset>340995</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044BB7" w:rsidRDefault="00044BB7" w:rsidP="00044BB7">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044BB7" w:rsidRPr="004F2242" w:rsidRDefault="00044BB7" w:rsidP="00044BB7">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044BB7" w:rsidRPr="004F2242" w:rsidRDefault="00044BB7" w:rsidP="00044BB7">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D6C498" id="正方形/長方形 15" o:spid="_x0000_s1027" style="position:absolute;left:0;text-align:left;margin-left:273.4pt;margin-top:26.85pt;width:170.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" filled="f" stroked="f" strokeweight="1pt">
                      <v:path arrowok="t"/>
                      <v:textbox inset="0,0,0,0">
                        <w:txbxContent>
                          <w:p w:rsidR="00044BB7" w:rsidRDefault="00044BB7" w:rsidP="00044BB7">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044BB7" w:rsidRPr="004F2242" w:rsidRDefault="00044BB7" w:rsidP="00044BB7">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044BB7" w:rsidRPr="004F2242" w:rsidRDefault="00044BB7" w:rsidP="00044BB7">
                            <w:pPr>
                              <w:pStyle w:val="Web"/>
                              <w:spacing w:before="0" w:beforeAutospacing="0" w:after="0" w:afterAutospacing="0" w:line="240" w:lineRule="exact"/>
                              <w:rPr>
                                <w:sz w:val="16"/>
                                <w:szCs w:val="16"/>
                              </w:rPr>
                            </w:pPr>
                          </w:p>
                        </w:txbxContent>
                      </v:textbox>
                    </v:rect>
                  </w:pict>
                </mc:Fallback>
              </mc:AlternateContent>
            </w:r>
            <w:r w:rsidR="008520BB">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8"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673;height:3378;visibility:visible;mso-wrap-style:square">
                        <v:fill o:detectmouseclick="t"/>
                        <v:path o:connecttype="none"/>
                      </v:shape>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bookmarkStart w:id="2" w:name="_GoBack"/>
            <w:bookmarkEnd w:id="2"/>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44BB7"/>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E191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044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4B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2021-01-14T06:27:00Z</dcterms:modified>
</cp:coreProperties>
</file>